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84" w:rsidRDefault="00887795">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仅</w:t>
      </w:r>
      <w:r w:rsidR="0007103F">
        <w:rPr>
          <w:rFonts w:ascii="微软雅黑" w:eastAsia="微软雅黑" w:hAnsi="微软雅黑" w:cs="微软雅黑" w:hint="eastAsia"/>
          <w:b/>
          <w:bCs/>
          <w:sz w:val="36"/>
          <w:szCs w:val="36"/>
        </w:rPr>
        <w:t>六步！进口普通（非特殊）类化妆品备案申报指南</w:t>
      </w:r>
    </w:p>
    <w:p w:rsidR="00106484" w:rsidRDefault="00106484">
      <w:pPr>
        <w:spacing w:line="360" w:lineRule="exact"/>
        <w:rPr>
          <w:rFonts w:ascii="微软雅黑" w:eastAsia="微软雅黑" w:hAnsi="微软雅黑" w:cs="微软雅黑"/>
          <w:szCs w:val="21"/>
        </w:rPr>
      </w:pPr>
    </w:p>
    <w:p w:rsidR="00106484" w:rsidRDefault="0007103F">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文/北京天健华成国际贸易</w:t>
      </w:r>
      <w:r w:rsidR="00B060BE">
        <w:rPr>
          <w:rFonts w:ascii="微软雅黑" w:eastAsia="微软雅黑" w:hAnsi="微软雅黑" w:cs="微软雅黑" w:hint="eastAsia"/>
          <w:szCs w:val="21"/>
        </w:rPr>
        <w:t>咨询</w:t>
      </w:r>
      <w:r>
        <w:rPr>
          <w:rFonts w:ascii="微软雅黑" w:eastAsia="微软雅黑" w:hAnsi="微软雅黑" w:cs="微软雅黑" w:hint="eastAsia"/>
          <w:szCs w:val="21"/>
        </w:rPr>
        <w:t>有限公司 化妆品注册部</w:t>
      </w:r>
    </w:p>
    <w:p w:rsidR="00106484" w:rsidRDefault="00106484">
      <w:pPr>
        <w:spacing w:line="360" w:lineRule="exact"/>
        <w:jc w:val="center"/>
        <w:rPr>
          <w:rFonts w:ascii="微软雅黑" w:eastAsia="微软雅黑" w:hAnsi="微软雅黑" w:cs="微软雅黑"/>
          <w:szCs w:val="21"/>
        </w:rPr>
      </w:pPr>
    </w:p>
    <w:p w:rsidR="00106484" w:rsidRDefault="0007103F">
      <w:pPr>
        <w:widowControl/>
        <w:shd w:val="clear" w:color="auto" w:fill="FFFFFF"/>
        <w:spacing w:line="450" w:lineRule="atLeast"/>
        <w:ind w:firstLine="420"/>
        <w:rPr>
          <w:rFonts w:ascii="楷体" w:eastAsia="楷体" w:hAnsi="楷体" w:cs="宋体"/>
          <w:color w:val="2B2B2B"/>
          <w:kern w:val="0"/>
          <w:sz w:val="24"/>
          <w:u w:val="single"/>
        </w:rPr>
      </w:pPr>
      <w:r>
        <w:rPr>
          <w:rFonts w:ascii="楷体" w:eastAsia="楷体" w:hAnsi="楷体" w:cs="宋体" w:hint="eastAsia"/>
          <w:color w:val="2B2B2B"/>
          <w:kern w:val="0"/>
          <w:sz w:val="24"/>
        </w:rPr>
        <w:t>普通化妆品，2</w:t>
      </w:r>
      <w:r>
        <w:rPr>
          <w:rFonts w:ascii="楷体" w:eastAsia="楷体" w:hAnsi="楷体" w:cs="宋体"/>
          <w:color w:val="2B2B2B"/>
          <w:kern w:val="0"/>
          <w:sz w:val="24"/>
        </w:rPr>
        <w:t>021</w:t>
      </w:r>
      <w:r>
        <w:rPr>
          <w:rFonts w:ascii="楷体" w:eastAsia="楷体" w:hAnsi="楷体" w:cs="宋体" w:hint="eastAsia"/>
          <w:color w:val="2B2B2B"/>
          <w:kern w:val="0"/>
          <w:sz w:val="24"/>
        </w:rPr>
        <w:t>年之前称为“非特殊类</w:t>
      </w:r>
      <w:bookmarkStart w:id="0" w:name="_GoBack"/>
      <w:bookmarkEnd w:id="0"/>
      <w:r>
        <w:rPr>
          <w:rFonts w:ascii="楷体" w:eastAsia="楷体" w:hAnsi="楷体" w:cs="宋体" w:hint="eastAsia"/>
          <w:color w:val="2B2B2B"/>
          <w:kern w:val="0"/>
          <w:sz w:val="24"/>
        </w:rPr>
        <w:t>化妆品”。根据2021年1月1日起施行的《化妆品监督管理条例》第四条“国家按照风险程度对化妆品、化妆品原料实行分类管理。化妆品分为特殊化妆品和普通化妆品（取代“非特殊类化妆品”命名）。</w:t>
      </w:r>
      <w:r>
        <w:rPr>
          <w:rFonts w:ascii="楷体" w:eastAsia="楷体" w:hAnsi="楷体" w:cs="宋体" w:hint="eastAsia"/>
          <w:color w:val="2B2B2B"/>
          <w:kern w:val="0"/>
          <w:sz w:val="24"/>
          <w:u w:val="single"/>
        </w:rPr>
        <w:t>国家对特殊化妆品实行注册管理，对普通化妆品实行备案管理。”</w:t>
      </w:r>
    </w:p>
    <w:p w:rsidR="00106484" w:rsidRDefault="0007103F">
      <w:pPr>
        <w:widowControl/>
        <w:shd w:val="clear" w:color="auto" w:fill="FFFFFF"/>
        <w:spacing w:line="450" w:lineRule="atLeast"/>
        <w:ind w:firstLine="420"/>
        <w:rPr>
          <w:rFonts w:ascii="楷体" w:eastAsia="楷体" w:hAnsi="楷体" w:cs="宋体"/>
          <w:color w:val="2B2B2B"/>
          <w:kern w:val="0"/>
          <w:sz w:val="24"/>
        </w:rPr>
      </w:pPr>
      <w:r>
        <w:rPr>
          <w:rFonts w:ascii="楷体" w:eastAsia="楷体" w:hAnsi="楷体" w:cs="宋体" w:hint="eastAsia"/>
          <w:color w:val="2B2B2B"/>
          <w:kern w:val="0"/>
          <w:sz w:val="24"/>
        </w:rPr>
        <w:t>此文为天健华成《化妆品注册备案全攻略》系列中的一篇。该系列涵盖进口普通化妆品、进口特殊化妆品、国产特殊化妆品、化妆品新原料。</w:t>
      </w:r>
    </w:p>
    <w:p w:rsidR="00106484" w:rsidRDefault="0007103F">
      <w:pPr>
        <w:widowControl/>
        <w:shd w:val="clear" w:color="auto" w:fill="FFFFFF"/>
        <w:spacing w:line="450" w:lineRule="atLeast"/>
        <w:ind w:firstLine="420"/>
        <w:rPr>
          <w:rFonts w:ascii="楷体" w:eastAsia="楷体" w:hAnsi="楷体" w:cs="宋体"/>
          <w:color w:val="2B2B2B"/>
          <w:kern w:val="0"/>
          <w:sz w:val="24"/>
        </w:rPr>
      </w:pPr>
      <w:r>
        <w:rPr>
          <w:rFonts w:ascii="楷体" w:eastAsia="楷体" w:hAnsi="楷体" w:cs="宋体" w:hint="eastAsia"/>
          <w:color w:val="2B2B2B"/>
          <w:kern w:val="0"/>
          <w:sz w:val="24"/>
        </w:rPr>
        <w:t>本文为普及知识、增强实操性，故尽量避免征引繁琐的法规条文，力争用最简明的文字，直接给出具体操作要点和注意事项，以期达到客户一读就懂，一看就会的效果。</w:t>
      </w:r>
    </w:p>
    <w:p w:rsidR="00106484" w:rsidRPr="00151287" w:rsidRDefault="00B060BE">
      <w:pPr>
        <w:widowControl/>
        <w:shd w:val="clear" w:color="auto" w:fill="FFFFFF"/>
        <w:spacing w:line="450" w:lineRule="atLeast"/>
        <w:ind w:firstLine="420"/>
        <w:rPr>
          <w:rFonts w:ascii="楷体" w:eastAsia="楷体" w:hAnsi="楷体" w:cs="宋体"/>
          <w:color w:val="2B2B2B"/>
          <w:kern w:val="0"/>
          <w:sz w:val="24"/>
        </w:rPr>
      </w:pPr>
      <w:r>
        <w:rPr>
          <w:rFonts w:ascii="微软雅黑" w:eastAsia="微软雅黑" w:hAnsi="微软雅黑" w:hint="eastAsia"/>
          <w:color w:val="2B2B2B"/>
          <w:shd w:val="clear" w:color="auto" w:fill="FFFFFF"/>
        </w:rPr>
        <w:t>本文为常识科普，业内方家无视即可。</w:t>
      </w:r>
    </w:p>
    <w:p w:rsidR="00106484" w:rsidRDefault="0007103F">
      <w:pPr>
        <w:widowControl/>
        <w:shd w:val="clear" w:color="auto" w:fill="FFFFFF"/>
        <w:spacing w:line="450" w:lineRule="atLeast"/>
        <w:ind w:firstLine="420"/>
        <w:rPr>
          <w:rFonts w:ascii="楷体" w:eastAsia="楷体" w:hAnsi="楷体" w:cs="宋体"/>
          <w:color w:val="2B2B2B"/>
          <w:kern w:val="0"/>
          <w:sz w:val="24"/>
        </w:rPr>
      </w:pPr>
      <w:r>
        <w:rPr>
          <w:rFonts w:ascii="楷体" w:eastAsia="楷体" w:hAnsi="楷体" w:cs="宋体" w:hint="eastAsia"/>
          <w:color w:val="2B2B2B"/>
          <w:kern w:val="0"/>
          <w:sz w:val="24"/>
        </w:rPr>
        <w:t>北京天健华成国际贸易咨询有限公司（www.zhuceabc.cn）化妆品注册部，2003年起一直致力于化妆品卫生许可批件/备案凭证的代理申报工作，是具有高商誉度和口碑的老牌代理机构。</w:t>
      </w:r>
    </w:p>
    <w:p w:rsidR="00106484" w:rsidRDefault="00106484">
      <w:pPr>
        <w:widowControl/>
        <w:shd w:val="clear" w:color="auto" w:fill="FFFFFF"/>
        <w:spacing w:line="450" w:lineRule="atLeast"/>
        <w:ind w:firstLine="420"/>
        <w:rPr>
          <w:rFonts w:ascii="微软雅黑" w:eastAsia="微软雅黑" w:hAnsi="微软雅黑" w:cs="宋体"/>
          <w:color w:val="2B2B2B"/>
          <w:kern w:val="0"/>
          <w:sz w:val="24"/>
        </w:rPr>
      </w:pPr>
    </w:p>
    <w:p w:rsidR="00106484" w:rsidRDefault="0007103F">
      <w:pPr>
        <w:widowControl/>
        <w:shd w:val="clear" w:color="auto" w:fill="FFFFFF"/>
        <w:spacing w:line="450" w:lineRule="atLeast"/>
        <w:ind w:firstLine="420"/>
        <w:rPr>
          <w:rFonts w:ascii="微软雅黑" w:eastAsia="微软雅黑" w:hAnsi="微软雅黑" w:cs="宋体"/>
          <w:b/>
          <w:color w:val="2B2B2B"/>
          <w:kern w:val="0"/>
          <w:sz w:val="24"/>
        </w:rPr>
      </w:pPr>
      <w:r>
        <w:rPr>
          <w:rFonts w:ascii="微软雅黑" w:eastAsia="微软雅黑" w:hAnsi="微软雅黑" w:cs="宋体" w:hint="eastAsia"/>
          <w:b/>
          <w:color w:val="2B2B2B"/>
          <w:kern w:val="0"/>
          <w:sz w:val="24"/>
        </w:rPr>
        <w:t>以下为正文。</w:t>
      </w:r>
    </w:p>
    <w:p w:rsidR="00106484" w:rsidRDefault="00106484">
      <w:pPr>
        <w:spacing w:line="360" w:lineRule="exact"/>
        <w:rPr>
          <w:rFonts w:ascii="微软雅黑" w:eastAsia="微软雅黑" w:hAnsi="微软雅黑" w:cs="微软雅黑"/>
          <w:szCs w:val="21"/>
        </w:rPr>
      </w:pPr>
    </w:p>
    <w:p w:rsidR="00106484" w:rsidRDefault="0007103F">
      <w:pPr>
        <w:pStyle w:val="2"/>
        <w:rPr>
          <w:rFonts w:ascii="微软雅黑" w:eastAsia="微软雅黑" w:hAnsi="微软雅黑"/>
        </w:rPr>
      </w:pPr>
      <w:r>
        <w:rPr>
          <w:rFonts w:ascii="微软雅黑" w:eastAsia="微软雅黑" w:hAnsi="微软雅黑" w:hint="eastAsia"/>
        </w:rPr>
        <w:t>第一步 明确产品定义及申请人资格</w:t>
      </w:r>
    </w:p>
    <w:p w:rsidR="00106484" w:rsidRDefault="0007103F">
      <w:pPr>
        <w:pStyle w:val="3"/>
      </w:pPr>
      <w:r>
        <w:rPr>
          <w:rFonts w:hint="eastAsia"/>
        </w:rPr>
        <w:t>1</w:t>
      </w:r>
      <w:r>
        <w:t>.</w:t>
      </w:r>
      <w:r>
        <w:rPr>
          <w:rFonts w:hint="eastAsia"/>
        </w:rPr>
        <w:t>明确产品是否属于进口普通化妆品</w:t>
      </w:r>
    </w:p>
    <w:p w:rsidR="00106484" w:rsidRDefault="0007103F">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进口普通化妆品应符合以下几个条件：</w:t>
      </w:r>
    </w:p>
    <w:p w:rsidR="00106484" w:rsidRDefault="0007103F">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color w:val="2B2B2B"/>
          <w:kern w:val="0"/>
          <w:sz w:val="24"/>
        </w:rPr>
        <w:t>1</w:t>
      </w:r>
      <w:r>
        <w:rPr>
          <w:rFonts w:ascii="微软雅黑" w:eastAsia="微软雅黑" w:hAnsi="微软雅黑" w:cs="宋体" w:hint="eastAsia"/>
          <w:color w:val="2B2B2B"/>
          <w:kern w:val="0"/>
          <w:sz w:val="24"/>
        </w:rPr>
        <w:t>）化妆品属性：</w:t>
      </w:r>
    </w:p>
    <w:p w:rsidR="00106484" w:rsidRDefault="0007103F">
      <w:pPr>
        <w:widowControl/>
        <w:shd w:val="clear" w:color="auto" w:fill="FFFFFF"/>
        <w:spacing w:line="450" w:lineRule="atLeast"/>
        <w:ind w:leftChars="200" w:left="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lastRenderedPageBreak/>
        <w:t>2021年1月1日起施行的《化妆品监督管理条例》第三条，给出我国化妆品的基本定义“是指以涂擦、喷洒或者其他类似方法，施用于皮肤、毛发、指甲、口唇等人体表面，以清洁、保护、美化、修饰为目的的日用化学工业产品。”</w:t>
      </w:r>
      <w:r>
        <w:rPr>
          <w:rFonts w:ascii="微软雅黑" w:eastAsia="微软雅黑" w:hAnsi="微软雅黑" w:cs="宋体" w:hint="eastAsia"/>
          <w:color w:val="2B2B2B"/>
          <w:kern w:val="0"/>
          <w:sz w:val="24"/>
          <w:u w:val="single"/>
        </w:rPr>
        <w:t>使用方法、目的、部位等与此定义不符的，均不能按化妆品申请。</w:t>
      </w:r>
      <w:r>
        <w:rPr>
          <w:rFonts w:ascii="微软雅黑" w:eastAsia="微软雅黑" w:hAnsi="微软雅黑" w:cs="宋体" w:hint="eastAsia"/>
          <w:color w:val="2B2B2B"/>
          <w:kern w:val="0"/>
          <w:sz w:val="24"/>
        </w:rPr>
        <w:t>如口服、皮下注射等，或作用于体内黏膜等，均不属于化妆品范畴。另外，</w:t>
      </w:r>
      <w:r>
        <w:rPr>
          <w:rFonts w:ascii="微软雅黑" w:eastAsia="微软雅黑" w:hAnsi="微软雅黑" w:cs="宋体" w:hint="eastAsia"/>
          <w:color w:val="2B2B2B"/>
          <w:kern w:val="0"/>
          <w:sz w:val="24"/>
          <w:u w:val="single"/>
        </w:rPr>
        <w:t>主管部门国家药品监督管理局（NMPA）</w:t>
      </w:r>
      <w:r>
        <w:rPr>
          <w:rFonts w:ascii="微软雅黑" w:eastAsia="微软雅黑" w:hAnsi="微软雅黑" w:cs="宋体" w:hint="eastAsia"/>
          <w:color w:val="2B2B2B"/>
          <w:kern w:val="0"/>
          <w:sz w:val="24"/>
        </w:rPr>
        <w:t>明确指出，我国不存在单纯依照化妆品管理的“药妆品”。</w:t>
      </w:r>
    </w:p>
    <w:p w:rsidR="00106484" w:rsidRDefault="0007103F">
      <w:pPr>
        <w:widowControl/>
        <w:numPr>
          <w:ilvl w:val="0"/>
          <w:numId w:val="1"/>
        </w:numPr>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非特殊类属性：</w:t>
      </w:r>
    </w:p>
    <w:p w:rsidR="00106484" w:rsidRDefault="0007103F">
      <w:pPr>
        <w:widowControl/>
        <w:shd w:val="clear" w:color="auto" w:fill="FFFFFF"/>
        <w:spacing w:line="450" w:lineRule="atLeast"/>
        <w:ind w:leftChars="200" w:left="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《化妆品监督管理条例》第十六条规定：不属于染发、烫发、祛斑美白、防晒、防脱发及宣称新功效的化妆品为普通化妆品。</w:t>
      </w:r>
    </w:p>
    <w:p w:rsidR="00106484" w:rsidRDefault="0007103F">
      <w:pPr>
        <w:widowControl/>
        <w:numPr>
          <w:ilvl w:val="0"/>
          <w:numId w:val="1"/>
        </w:numPr>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境外生产属性：</w:t>
      </w:r>
    </w:p>
    <w:p w:rsidR="00106484" w:rsidRDefault="0007103F" w:rsidP="0008794E">
      <w:pPr>
        <w:widowControl/>
        <w:shd w:val="clear" w:color="auto" w:fill="FFFFFF"/>
        <w:spacing w:line="450" w:lineRule="atLeast"/>
        <w:ind w:left="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普通化妆品最后一道接触内容物的工序在境外完成的为进口普通产品，在中国台湾、香港和澳门地区完成的参照进口普通产品管理。</w:t>
      </w:r>
    </w:p>
    <w:p w:rsidR="00106484" w:rsidRDefault="0007103F">
      <w:pPr>
        <w:pStyle w:val="3"/>
      </w:pPr>
      <w:r>
        <w:rPr>
          <w:rFonts w:hint="eastAsia"/>
        </w:rPr>
        <w:t>2</w:t>
      </w:r>
      <w:r>
        <w:t>.</w:t>
      </w:r>
      <w:r>
        <w:rPr>
          <w:rFonts w:hint="eastAsia"/>
        </w:rPr>
        <w:t xml:space="preserve"> </w:t>
      </w:r>
      <w:r>
        <w:rPr>
          <w:rFonts w:hint="eastAsia"/>
        </w:rPr>
        <w:t>明确申请人主体资格</w:t>
      </w:r>
    </w:p>
    <w:p w:rsidR="00106484" w:rsidRDefault="0007103F">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自2021年5月1日起施行的《化妆品注册备案管理办法》第二十八条规定：化妆品注册申请人、备案人必须是依法设立的企业或者其他组织而非个人，有与申请注册、进行备案化妆品相适应的质量管理体系和不良反应监测与评价的能力。</w:t>
      </w:r>
    </w:p>
    <w:p w:rsidR="00106484" w:rsidRDefault="0007103F" w:rsidP="0008794E">
      <w:pPr>
        <w:widowControl/>
        <w:shd w:val="clear" w:color="auto" w:fill="FFFFFF"/>
        <w:spacing w:line="450" w:lineRule="atLeast"/>
        <w:ind w:firstLine="420"/>
        <w:rPr>
          <w:rFonts w:ascii="微软雅黑" w:eastAsia="微软雅黑" w:hAnsi="微软雅黑" w:cs="微软雅黑"/>
          <w:szCs w:val="21"/>
        </w:rPr>
      </w:pPr>
      <w:r>
        <w:rPr>
          <w:rFonts w:ascii="微软雅黑" w:eastAsia="微软雅黑" w:hAnsi="微软雅黑" w:cs="宋体" w:hint="eastAsia"/>
          <w:color w:val="2B2B2B"/>
          <w:kern w:val="0"/>
          <w:sz w:val="24"/>
        </w:rPr>
        <w:t>需要注意的是，</w:t>
      </w:r>
      <w:r>
        <w:rPr>
          <w:rFonts w:ascii="微软雅黑" w:eastAsia="微软雅黑" w:hAnsi="微软雅黑" w:cs="宋体" w:hint="eastAsia"/>
          <w:color w:val="2B2B2B"/>
          <w:kern w:val="0"/>
          <w:sz w:val="24"/>
          <w:u w:val="single"/>
        </w:rPr>
        <w:t>境外注册人、备案人不可直接进行申报工作，应当指定我国境内的企业法人作为境内责任人。</w:t>
      </w:r>
      <w:r>
        <w:rPr>
          <w:rFonts w:ascii="微软雅黑" w:eastAsia="微软雅黑" w:hAnsi="微软雅黑" w:cs="宋体" w:hint="eastAsia"/>
          <w:color w:val="2B2B2B"/>
          <w:kern w:val="0"/>
          <w:sz w:val="24"/>
        </w:rPr>
        <w:t> </w:t>
      </w:r>
    </w:p>
    <w:p w:rsidR="00106484" w:rsidRDefault="0007103F">
      <w:pPr>
        <w:pStyle w:val="3"/>
        <w:rPr>
          <w:rFonts w:ascii="微软雅黑" w:eastAsia="微软雅黑" w:hAnsi="微软雅黑" w:cs="微软雅黑"/>
          <w:b w:val="0"/>
          <w:bCs w:val="0"/>
          <w:szCs w:val="21"/>
        </w:rPr>
      </w:pPr>
      <w:r>
        <w:rPr>
          <w:rFonts w:hint="eastAsia"/>
        </w:rPr>
        <w:t>3</w:t>
      </w:r>
      <w:r>
        <w:t>.</w:t>
      </w:r>
      <w:r>
        <w:rPr>
          <w:rFonts w:hint="eastAsia"/>
        </w:rPr>
        <w:t>明确备案的必要前提条件</w:t>
      </w:r>
    </w:p>
    <w:p w:rsidR="00106484" w:rsidRDefault="0007103F">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作为化妆品产品的进口商，尤其是作为境内责任人的国内经销商，一旦确定备案某个进口品牌的化妆品，应该事先了解该产品的实际情况以及法规禁忌，这也是产品能够获得批准的前提条件，如：</w:t>
      </w:r>
    </w:p>
    <w:p w:rsidR="00106484" w:rsidRDefault="0007103F">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1）该产品在生产国是否已经上市销售并能够开具符合要求的</w:t>
      </w:r>
      <w:r>
        <w:rPr>
          <w:rFonts w:ascii="微软雅黑" w:eastAsia="微软雅黑" w:hAnsi="微软雅黑" w:cs="宋体" w:hint="eastAsia"/>
          <w:b/>
          <w:color w:val="2B2B2B"/>
          <w:kern w:val="0"/>
          <w:sz w:val="24"/>
        </w:rPr>
        <w:t>销售证明</w:t>
      </w:r>
      <w:r>
        <w:rPr>
          <w:rFonts w:ascii="微软雅黑" w:eastAsia="微软雅黑" w:hAnsi="微软雅黑" w:cs="宋体" w:hint="eastAsia"/>
          <w:color w:val="2B2B2B"/>
          <w:kern w:val="0"/>
          <w:sz w:val="24"/>
        </w:rPr>
        <w:t>？</w:t>
      </w:r>
    </w:p>
    <w:p w:rsidR="00106484" w:rsidRDefault="0007103F">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2）外方是否同意授权备案（提供</w:t>
      </w:r>
      <w:r>
        <w:rPr>
          <w:rFonts w:ascii="微软雅黑" w:eastAsia="微软雅黑" w:hAnsi="微软雅黑" w:cs="宋体" w:hint="eastAsia"/>
          <w:b/>
          <w:color w:val="2B2B2B"/>
          <w:kern w:val="0"/>
          <w:sz w:val="24"/>
        </w:rPr>
        <w:t>授权书</w:t>
      </w:r>
      <w:r>
        <w:rPr>
          <w:rFonts w:ascii="微软雅黑" w:eastAsia="微软雅黑" w:hAnsi="微软雅黑" w:cs="宋体" w:hint="eastAsia"/>
          <w:color w:val="2B2B2B"/>
          <w:kern w:val="0"/>
          <w:sz w:val="24"/>
        </w:rPr>
        <w:t>）？</w:t>
      </w:r>
    </w:p>
    <w:p w:rsidR="00106484" w:rsidRDefault="0007103F">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3）该</w:t>
      </w:r>
      <w:r>
        <w:rPr>
          <w:rFonts w:ascii="微软雅黑" w:eastAsia="微软雅黑" w:hAnsi="微软雅黑" w:cs="宋体" w:hint="eastAsia"/>
          <w:b/>
          <w:color w:val="2B2B2B"/>
          <w:kern w:val="0"/>
          <w:sz w:val="24"/>
        </w:rPr>
        <w:t>产品</w:t>
      </w:r>
      <w:r>
        <w:rPr>
          <w:rFonts w:ascii="微软雅黑" w:eastAsia="微软雅黑" w:hAnsi="微软雅黑" w:cs="宋体" w:hint="eastAsia"/>
          <w:color w:val="2B2B2B"/>
          <w:kern w:val="0"/>
          <w:sz w:val="24"/>
        </w:rPr>
        <w:t>及其相关文件是否符合我国法规？</w:t>
      </w:r>
    </w:p>
    <w:p w:rsidR="00106484" w:rsidRDefault="0007103F">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4）能否从外商处获取法规要求的</w:t>
      </w:r>
      <w:r>
        <w:rPr>
          <w:rFonts w:ascii="微软雅黑" w:eastAsia="微软雅黑" w:hAnsi="微软雅黑" w:cs="宋体" w:hint="eastAsia"/>
          <w:color w:val="2B2B2B"/>
          <w:kern w:val="0"/>
          <w:sz w:val="24"/>
          <w:u w:val="single"/>
        </w:rPr>
        <w:t>完整配方</w:t>
      </w:r>
      <w:r>
        <w:rPr>
          <w:rFonts w:ascii="微软雅黑" w:eastAsia="微软雅黑" w:hAnsi="微软雅黑" w:cs="宋体" w:hint="eastAsia"/>
          <w:color w:val="2B2B2B"/>
          <w:kern w:val="0"/>
          <w:sz w:val="24"/>
        </w:rPr>
        <w:t>等</w:t>
      </w:r>
      <w:r>
        <w:rPr>
          <w:rFonts w:ascii="微软雅黑" w:eastAsia="微软雅黑" w:hAnsi="微软雅黑" w:cs="宋体" w:hint="eastAsia"/>
          <w:b/>
          <w:color w:val="2B2B2B"/>
          <w:kern w:val="0"/>
          <w:sz w:val="24"/>
        </w:rPr>
        <w:t>技术资料</w:t>
      </w:r>
      <w:r>
        <w:rPr>
          <w:rFonts w:ascii="微软雅黑" w:eastAsia="微软雅黑" w:hAnsi="微软雅黑" w:cs="宋体" w:hint="eastAsia"/>
          <w:color w:val="2B2B2B"/>
          <w:kern w:val="0"/>
          <w:sz w:val="24"/>
        </w:rPr>
        <w:t>？</w:t>
      </w:r>
    </w:p>
    <w:p w:rsidR="00106484" w:rsidRDefault="0007103F">
      <w:pPr>
        <w:widowControl/>
        <w:shd w:val="clear" w:color="auto" w:fill="FFFFFF"/>
        <w:spacing w:line="450" w:lineRule="atLeast"/>
        <w:ind w:leftChars="200" w:left="840" w:hanging="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5）</w:t>
      </w:r>
      <w:r>
        <w:rPr>
          <w:rFonts w:ascii="微软雅黑" w:eastAsia="微软雅黑" w:hAnsi="微软雅黑" w:cs="宋体" w:hint="eastAsia"/>
          <w:b/>
          <w:color w:val="2B2B2B"/>
          <w:kern w:val="0"/>
          <w:sz w:val="24"/>
        </w:rPr>
        <w:t>境内责任人</w:t>
      </w:r>
      <w:r>
        <w:rPr>
          <w:rFonts w:ascii="微软雅黑" w:eastAsia="微软雅黑" w:hAnsi="微软雅黑" w:cs="宋体" w:hint="eastAsia"/>
          <w:color w:val="2B2B2B"/>
          <w:kern w:val="0"/>
          <w:sz w:val="24"/>
        </w:rPr>
        <w:t>作为进口经销商，是否具备了相应的质量管理体系和不良反应检测与评价的能力？</w:t>
      </w:r>
    </w:p>
    <w:p w:rsidR="00106484" w:rsidRDefault="0007103F">
      <w:pPr>
        <w:widowControl/>
        <w:shd w:val="clear" w:color="auto" w:fill="FFFFFF"/>
        <w:spacing w:line="450" w:lineRule="atLeast"/>
        <w:ind w:firstLine="420"/>
        <w:rPr>
          <w:rFonts w:ascii="微软雅黑" w:eastAsia="微软雅黑" w:hAnsi="微软雅黑" w:cs="宋体"/>
          <w:color w:val="2B2B2B"/>
          <w:kern w:val="0"/>
          <w:sz w:val="24"/>
          <w:u w:val="single"/>
        </w:rPr>
      </w:pPr>
      <w:r>
        <w:rPr>
          <w:rFonts w:ascii="微软雅黑" w:eastAsia="微软雅黑" w:hAnsi="微软雅黑" w:cs="宋体" w:hint="eastAsia"/>
          <w:color w:val="2B2B2B"/>
          <w:kern w:val="0"/>
          <w:sz w:val="24"/>
          <w:u w:val="single"/>
        </w:rPr>
        <w:t>以上任何一个条件不满足，都无法完成备案工作。</w:t>
      </w:r>
    </w:p>
    <w:p w:rsidR="00106484" w:rsidRDefault="00106484">
      <w:pPr>
        <w:spacing w:line="360" w:lineRule="exact"/>
        <w:ind w:left="17" w:hangingChars="8" w:hanging="17"/>
        <w:rPr>
          <w:rFonts w:ascii="微软雅黑" w:eastAsia="微软雅黑" w:hAnsi="微软雅黑" w:cs="微软雅黑"/>
          <w:szCs w:val="21"/>
        </w:rPr>
      </w:pPr>
    </w:p>
    <w:p w:rsidR="00106484" w:rsidRDefault="0007103F">
      <w:pPr>
        <w:pStyle w:val="2"/>
        <w:rPr>
          <w:rFonts w:ascii="微软雅黑" w:eastAsia="微软雅黑" w:hAnsi="微软雅黑"/>
        </w:rPr>
      </w:pPr>
      <w:r>
        <w:rPr>
          <w:rFonts w:ascii="微软雅黑" w:eastAsia="微软雅黑" w:hAnsi="微软雅黑" w:hint="eastAsia"/>
        </w:rPr>
        <w:t>第二步 了解备案所需资料</w:t>
      </w:r>
    </w:p>
    <w:p w:rsidR="00106484" w:rsidRDefault="0007103F">
      <w:pPr>
        <w:pStyle w:val="a5"/>
        <w:shd w:val="clear" w:color="auto" w:fill="FFFFFF"/>
        <w:spacing w:beforeAutospacing="0" w:afterAutospacing="0" w:line="450" w:lineRule="atLeast"/>
        <w:jc w:val="both"/>
        <w:rPr>
          <w:rFonts w:ascii="微软雅黑" w:eastAsia="微软雅黑" w:hAnsi="微软雅黑"/>
          <w:color w:val="2B2B2B"/>
        </w:rPr>
      </w:pPr>
      <w:r>
        <w:rPr>
          <w:rFonts w:ascii="微软雅黑" w:eastAsia="微软雅黑" w:hAnsi="微软雅黑" w:hint="eastAsia"/>
        </w:rPr>
        <w:t>进口普通化妆品备案</w:t>
      </w:r>
      <w:r>
        <w:rPr>
          <w:rFonts w:ascii="微软雅黑" w:eastAsia="微软雅黑" w:hAnsi="微软雅黑" w:hint="eastAsia"/>
          <w:color w:val="2B2B2B"/>
        </w:rPr>
        <w:t>时，应当提交以下资料：</w:t>
      </w:r>
    </w:p>
    <w:p w:rsidR="00106484" w:rsidRDefault="0007103F">
      <w:pPr>
        <w:pStyle w:val="a5"/>
        <w:shd w:val="clear" w:color="auto" w:fill="FFFFFF"/>
        <w:spacing w:beforeAutospacing="0" w:afterAutospacing="0" w:line="450" w:lineRule="atLeast"/>
        <w:jc w:val="both"/>
        <w:rPr>
          <w:rFonts w:ascii="微软雅黑" w:eastAsia="微软雅黑" w:hAnsi="微软雅黑"/>
          <w:color w:val="2B2B2B"/>
        </w:rPr>
      </w:pPr>
      <w:r>
        <w:rPr>
          <w:rFonts w:ascii="微软雅黑" w:eastAsia="微软雅黑" w:hAnsi="微软雅黑" w:hint="eastAsia"/>
          <w:color w:val="2B2B2B"/>
        </w:rPr>
        <w:t>1）《化妆品注册备案信息表》及相关资料；</w:t>
      </w:r>
    </w:p>
    <w:p w:rsidR="00106484" w:rsidRPr="00D36CAD" w:rsidRDefault="0007103F">
      <w:pPr>
        <w:pStyle w:val="a5"/>
        <w:shd w:val="clear" w:color="auto" w:fill="FFFFFF"/>
        <w:spacing w:beforeAutospacing="0" w:afterAutospacing="0" w:line="450" w:lineRule="atLeast"/>
        <w:jc w:val="both"/>
        <w:rPr>
          <w:rFonts w:ascii="微软雅黑" w:eastAsia="微软雅黑" w:hAnsi="微软雅黑"/>
        </w:rPr>
      </w:pPr>
      <w:r>
        <w:rPr>
          <w:rFonts w:ascii="微软雅黑" w:eastAsia="微软雅黑" w:hAnsi="微软雅黑" w:hint="eastAsia"/>
          <w:color w:val="2B2B2B"/>
        </w:rPr>
        <w:t>2）产品名称信息（包括</w:t>
      </w:r>
      <w:r w:rsidRPr="00D36CAD">
        <w:rPr>
          <w:rFonts w:ascii="微软雅黑" w:eastAsia="微软雅黑" w:hAnsi="微软雅黑" w:hint="eastAsia"/>
        </w:rPr>
        <w:t>产品功效分类编码、命名依据）；</w:t>
      </w:r>
    </w:p>
    <w:p w:rsidR="00106484" w:rsidRPr="00D36CAD" w:rsidRDefault="0007103F">
      <w:pPr>
        <w:pStyle w:val="a5"/>
        <w:shd w:val="clear" w:color="auto" w:fill="FFFFFF"/>
        <w:spacing w:beforeAutospacing="0" w:afterAutospacing="0" w:line="450" w:lineRule="atLeast"/>
        <w:jc w:val="both"/>
        <w:rPr>
          <w:rFonts w:ascii="微软雅黑" w:eastAsia="微软雅黑" w:hAnsi="微软雅黑"/>
        </w:rPr>
      </w:pPr>
      <w:r w:rsidRPr="00D36CAD">
        <w:rPr>
          <w:rFonts w:ascii="微软雅黑" w:eastAsia="微软雅黑" w:hAnsi="微软雅黑" w:hint="eastAsia"/>
        </w:rPr>
        <w:t>3）产品配方（包括</w:t>
      </w:r>
      <w:r w:rsidR="00B174B9" w:rsidRPr="00D36CAD">
        <w:rPr>
          <w:rFonts w:ascii="微软雅黑" w:eastAsia="微软雅黑" w:hAnsi="微软雅黑" w:hint="eastAsia"/>
        </w:rPr>
        <w:t>所</w:t>
      </w:r>
      <w:r w:rsidRPr="00D36CAD">
        <w:rPr>
          <w:rFonts w:ascii="微软雅黑" w:eastAsia="微软雅黑" w:hAnsi="微软雅黑" w:hint="eastAsia"/>
        </w:rPr>
        <w:t>用原料的生产商信息及原料生产商出具的原料安全信息文件）；</w:t>
      </w:r>
    </w:p>
    <w:p w:rsidR="00106484" w:rsidRPr="00D36CAD" w:rsidRDefault="0007103F">
      <w:pPr>
        <w:pStyle w:val="a5"/>
        <w:shd w:val="clear" w:color="auto" w:fill="FFFFFF"/>
        <w:spacing w:beforeAutospacing="0" w:afterAutospacing="0" w:line="450" w:lineRule="atLeast"/>
        <w:jc w:val="both"/>
        <w:rPr>
          <w:rFonts w:ascii="微软雅黑" w:eastAsia="微软雅黑" w:hAnsi="微软雅黑"/>
        </w:rPr>
      </w:pPr>
      <w:r w:rsidRPr="00D36CAD">
        <w:rPr>
          <w:rFonts w:ascii="微软雅黑" w:eastAsia="微软雅黑" w:hAnsi="微软雅黑" w:hint="eastAsia"/>
        </w:rPr>
        <w:t>4）产品执行的标准（包括产品制造工艺）；</w:t>
      </w:r>
    </w:p>
    <w:p w:rsidR="00106484" w:rsidRDefault="0007103F">
      <w:pPr>
        <w:pStyle w:val="a5"/>
        <w:shd w:val="clear" w:color="auto" w:fill="FFFFFF"/>
        <w:spacing w:beforeAutospacing="0" w:afterAutospacing="0" w:line="450" w:lineRule="atLeast"/>
        <w:jc w:val="both"/>
        <w:rPr>
          <w:rFonts w:ascii="微软雅黑" w:eastAsia="微软雅黑" w:hAnsi="微软雅黑"/>
          <w:color w:val="2B2B2B"/>
        </w:rPr>
      </w:pPr>
      <w:r>
        <w:rPr>
          <w:rFonts w:ascii="微软雅黑" w:eastAsia="微软雅黑" w:hAnsi="微软雅黑" w:hint="eastAsia"/>
          <w:color w:val="2B2B2B"/>
        </w:rPr>
        <w:t>5）产品标签样稿；</w:t>
      </w:r>
    </w:p>
    <w:p w:rsidR="00106484" w:rsidRDefault="0007103F">
      <w:pPr>
        <w:pStyle w:val="a5"/>
        <w:shd w:val="clear" w:color="auto" w:fill="FFFFFF"/>
        <w:spacing w:beforeAutospacing="0" w:afterAutospacing="0" w:line="450" w:lineRule="atLeast"/>
        <w:jc w:val="both"/>
        <w:rPr>
          <w:rFonts w:ascii="微软雅黑" w:eastAsia="微软雅黑" w:hAnsi="微软雅黑"/>
          <w:color w:val="2B2B2B"/>
        </w:rPr>
      </w:pPr>
      <w:r>
        <w:rPr>
          <w:rFonts w:ascii="微软雅黑" w:eastAsia="微软雅黑" w:hAnsi="微软雅黑" w:hint="eastAsia"/>
          <w:color w:val="2B2B2B"/>
        </w:rPr>
        <w:t>6）产品检验报告；</w:t>
      </w:r>
    </w:p>
    <w:p w:rsidR="00106484" w:rsidRDefault="0007103F">
      <w:pPr>
        <w:pStyle w:val="a5"/>
        <w:shd w:val="clear" w:color="auto" w:fill="FFFFFF"/>
        <w:spacing w:beforeAutospacing="0" w:afterAutospacing="0" w:line="450" w:lineRule="atLeast"/>
        <w:jc w:val="both"/>
        <w:rPr>
          <w:rFonts w:ascii="微软雅黑" w:eastAsia="微软雅黑" w:hAnsi="微软雅黑"/>
          <w:color w:val="2B2B2B"/>
        </w:rPr>
      </w:pPr>
      <w:r>
        <w:rPr>
          <w:rFonts w:ascii="微软雅黑" w:eastAsia="微软雅黑" w:hAnsi="微软雅黑" w:hint="eastAsia"/>
          <w:color w:val="2B2B2B"/>
        </w:rPr>
        <w:t>7）产品安全评估资料。</w:t>
      </w:r>
    </w:p>
    <w:p w:rsidR="00106484" w:rsidRDefault="0007103F">
      <w:pPr>
        <w:pStyle w:val="a5"/>
        <w:shd w:val="clear" w:color="auto" w:fill="FFFFFF"/>
        <w:spacing w:beforeAutospacing="0" w:afterAutospacing="0" w:line="450" w:lineRule="atLeast"/>
        <w:jc w:val="both"/>
        <w:rPr>
          <w:rFonts w:ascii="微软雅黑" w:eastAsia="微软雅黑" w:hAnsi="微软雅黑"/>
          <w:color w:val="2B2B2B"/>
        </w:rPr>
      </w:pPr>
      <w:r>
        <w:rPr>
          <w:rFonts w:ascii="微软雅黑" w:eastAsia="微软雅黑" w:hAnsi="微软雅黑" w:hint="eastAsia"/>
          <w:color w:val="2B2B2B"/>
        </w:rPr>
        <w:t>8）由化妆品注册人、备案人所在国或生产国（地区）政府主管部门或者行业协会等机构出具的已上市销售证明文件。</w:t>
      </w:r>
    </w:p>
    <w:p w:rsidR="00106484" w:rsidRDefault="0007103F">
      <w:pPr>
        <w:pStyle w:val="a5"/>
        <w:shd w:val="clear" w:color="auto" w:fill="FFFFFF"/>
        <w:spacing w:beforeAutospacing="0" w:afterAutospacing="0" w:line="450" w:lineRule="atLeast"/>
        <w:ind w:firstLine="420"/>
        <w:jc w:val="both"/>
        <w:rPr>
          <w:rFonts w:ascii="微软雅黑" w:eastAsia="微软雅黑" w:hAnsi="微软雅黑"/>
          <w:color w:val="2B2B2B"/>
        </w:rPr>
      </w:pPr>
      <w:r>
        <w:rPr>
          <w:rFonts w:ascii="微软雅黑" w:eastAsia="微软雅黑" w:hAnsi="微软雅黑" w:hint="eastAsia"/>
          <w:color w:val="2B2B2B"/>
        </w:rPr>
        <w:t>电子版资料填报上传完成后，境内责任人应持与电子版一致的纸质版资料至相应监管部门办理备案。上述资料原件（检验报告、公证文书、官方证明文件及第三方证明文件除外）应由境内责任人逐页加盖公章。</w:t>
      </w:r>
    </w:p>
    <w:p w:rsidR="00106484" w:rsidRDefault="0007103F">
      <w:pPr>
        <w:pStyle w:val="2"/>
        <w:rPr>
          <w:rFonts w:ascii="微软雅黑" w:eastAsia="微软雅黑" w:hAnsi="微软雅黑"/>
        </w:rPr>
      </w:pPr>
      <w:r>
        <w:rPr>
          <w:rFonts w:ascii="微软雅黑" w:eastAsia="微软雅黑" w:hAnsi="微软雅黑" w:hint="eastAsia"/>
        </w:rPr>
        <w:t>第三步 了解备案流程周期</w:t>
      </w:r>
    </w:p>
    <w:p w:rsidR="00106484" w:rsidRDefault="0007103F" w:rsidP="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hint="eastAsia"/>
        </w:rPr>
        <w:t>《化妆品注册备案管理办法》第三十四条：普通化妆品上市或者进口前，备案人按照国家药品监督管理局的要求通过信息服务平台提交备案资料后即完成备案。</w:t>
      </w:r>
    </w:p>
    <w:p w:rsidR="00054690" w:rsidRPr="00054690" w:rsidRDefault="00054690" w:rsidP="0007103F">
      <w:pPr>
        <w:pStyle w:val="a5"/>
        <w:shd w:val="clear" w:color="auto" w:fill="FFFFFF"/>
        <w:spacing w:beforeAutospacing="0" w:afterAutospacing="0" w:line="450" w:lineRule="atLeast"/>
        <w:ind w:firstLine="420"/>
        <w:jc w:val="both"/>
        <w:rPr>
          <w:rFonts w:ascii="微软雅黑" w:eastAsia="微软雅黑" w:hAnsi="微软雅黑"/>
        </w:rPr>
      </w:pPr>
      <w:r w:rsidRPr="00F44B14">
        <w:rPr>
          <w:rFonts w:ascii="微软雅黑" w:eastAsia="微软雅黑" w:hAnsi="微软雅黑" w:hint="eastAsia"/>
        </w:rPr>
        <w:t>当然，实际操作中不会如此简单，比如</w:t>
      </w:r>
      <w:r>
        <w:rPr>
          <w:rFonts w:ascii="微软雅黑" w:eastAsia="微软雅黑" w:hAnsi="微软雅黑" w:hint="eastAsia"/>
        </w:rPr>
        <w:t>一个新品备案，应该完成的流程必然包括：</w:t>
      </w:r>
      <w:r w:rsidRPr="00F44B14">
        <w:rPr>
          <w:rFonts w:ascii="微软雅黑" w:eastAsia="微软雅黑" w:hAnsi="微软雅黑" w:hint="eastAsia"/>
        </w:rPr>
        <w:t>境内责任人备案</w:t>
      </w:r>
      <w:r>
        <w:rPr>
          <w:rFonts w:ascii="微软雅黑" w:eastAsia="微软雅黑" w:hAnsi="微软雅黑" w:hint="eastAsia"/>
        </w:rPr>
        <w:t>、</w:t>
      </w:r>
      <w:r w:rsidRPr="00F44B14">
        <w:rPr>
          <w:rFonts w:ascii="微软雅黑" w:eastAsia="微软雅黑" w:hAnsi="微软雅黑" w:hint="eastAsia"/>
        </w:rPr>
        <w:t>样品检测，以及流程所涉及的公证及翻译等工作</w:t>
      </w:r>
      <w:r>
        <w:rPr>
          <w:rFonts w:ascii="微软雅黑" w:eastAsia="微软雅黑" w:hAnsi="微软雅黑" w:hint="eastAsia"/>
        </w:rPr>
        <w:t>等等</w:t>
      </w:r>
      <w:r w:rsidRPr="00F44B14">
        <w:rPr>
          <w:rFonts w:ascii="微软雅黑" w:eastAsia="微软雅黑" w:hAnsi="微软雅黑" w:hint="eastAsia"/>
        </w:rPr>
        <w:t>。</w:t>
      </w:r>
    </w:p>
    <w:p w:rsidR="00106484" w:rsidRDefault="0007103F" w:rsidP="0007103F">
      <w:pPr>
        <w:widowControl/>
        <w:shd w:val="clear" w:color="auto" w:fill="FFFFFF"/>
        <w:spacing w:line="450" w:lineRule="atLeast"/>
        <w:ind w:firstLine="420"/>
        <w:rPr>
          <w:rFonts w:ascii="微软雅黑" w:eastAsia="微软雅黑" w:hAnsi="微软雅黑" w:cs="微软雅黑"/>
          <w:b/>
          <w:bCs/>
          <w:szCs w:val="21"/>
        </w:rPr>
      </w:pPr>
      <w:r>
        <w:rPr>
          <w:rFonts w:ascii="微软雅黑" w:eastAsia="微软雅黑" w:hAnsi="微软雅黑" w:cs="宋体" w:hint="eastAsia"/>
          <w:color w:val="2B2B2B"/>
          <w:kern w:val="0"/>
          <w:sz w:val="24"/>
        </w:rPr>
        <w:t>天健华成化妆品注册部整理实际备案流程如下图：</w:t>
      </w:r>
    </w:p>
    <w:p w:rsidR="00106484" w:rsidRDefault="00616E62">
      <w:pPr>
        <w:rPr>
          <w:rFonts w:ascii="微软雅黑" w:eastAsia="微软雅黑" w:hAnsi="微软雅黑" w:cs="微软雅黑"/>
          <w:b/>
          <w:bCs/>
          <w:szCs w:val="21"/>
        </w:rPr>
      </w:pPr>
      <w:r>
        <w:rPr>
          <w:rFonts w:ascii="微软雅黑" w:eastAsia="微软雅黑" w:hAnsi="微软雅黑" w:cs="微软雅黑"/>
          <w:b/>
          <w:bCs/>
          <w:noProof/>
          <w:szCs w:val="21"/>
        </w:rPr>
        <w:drawing>
          <wp:inline distT="0" distB="0" distL="0" distR="0">
            <wp:extent cx="5994400" cy="7311390"/>
            <wp:effectExtent l="0" t="0" r="635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47586953(1).png"/>
                    <pic:cNvPicPr/>
                  </pic:nvPicPr>
                  <pic:blipFill>
                    <a:blip r:embed="rId8">
                      <a:extLst>
                        <a:ext uri="{28A0092B-C50C-407E-A947-70E740481C1C}">
                          <a14:useLocalDpi xmlns:a14="http://schemas.microsoft.com/office/drawing/2010/main" val="0"/>
                        </a:ext>
                      </a:extLst>
                    </a:blip>
                    <a:stretch>
                      <a:fillRect/>
                    </a:stretch>
                  </pic:blipFill>
                  <pic:spPr>
                    <a:xfrm>
                      <a:off x="0" y="0"/>
                      <a:ext cx="5994400" cy="7311390"/>
                    </a:xfrm>
                    <a:prstGeom prst="rect">
                      <a:avLst/>
                    </a:prstGeom>
                  </pic:spPr>
                </pic:pic>
              </a:graphicData>
            </a:graphic>
          </wp:inline>
        </w:drawing>
      </w:r>
    </w:p>
    <w:p w:rsidR="00106484" w:rsidRDefault="0007103F" w:rsidP="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hint="eastAsia"/>
          <w:color w:val="2B2B2B"/>
        </w:rPr>
        <w:t>根据天健华成公司化妆品注册部的经验，在产品及资料符合备案要求的情况下，从样品检测开始计算，根据具体分类不同（不同类别涉及的功效宣称评价方式不同），</w:t>
      </w:r>
      <w:r>
        <w:rPr>
          <w:rFonts w:ascii="微软雅黑" w:eastAsia="微软雅黑" w:hAnsi="微软雅黑" w:hint="eastAsia"/>
        </w:rPr>
        <w:t>一款新品进口化妆品</w:t>
      </w:r>
      <w:r>
        <w:rPr>
          <w:rFonts w:ascii="微软雅黑" w:eastAsia="微软雅黑" w:hAnsi="微软雅黑" w:hint="eastAsia"/>
          <w:color w:val="2B2B2B"/>
        </w:rPr>
        <w:t>首次备案实际大约可在</w:t>
      </w:r>
      <w:r>
        <w:rPr>
          <w:rFonts w:ascii="微软雅黑" w:eastAsia="微软雅黑" w:hAnsi="微软雅黑"/>
          <w:color w:val="2B2B2B"/>
        </w:rPr>
        <w:t>2</w:t>
      </w:r>
      <w:r>
        <w:rPr>
          <w:rFonts w:ascii="微软雅黑" w:eastAsia="微软雅黑" w:hAnsi="微软雅黑" w:hint="eastAsia"/>
          <w:color w:val="2B2B2B"/>
        </w:rPr>
        <w:t>-6个月左右完成备案。</w:t>
      </w:r>
      <w:r>
        <w:rPr>
          <w:rFonts w:ascii="微软雅黑" w:eastAsia="微软雅黑" w:hAnsi="微软雅黑" w:hint="eastAsia"/>
        </w:rPr>
        <w:t>但也受诸多因素影响，例如：</w:t>
      </w:r>
    </w:p>
    <w:p w:rsidR="00106484" w:rsidRDefault="0007103F" w:rsidP="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hint="eastAsia"/>
        </w:rPr>
        <w:t>1）资料准备时间：由备案申请人自主掌握，及时准确地提供资料是保证产品成功取得备案的重中之重，也是时间把控关键点之一。</w:t>
      </w:r>
    </w:p>
    <w:p w:rsidR="00106484" w:rsidRDefault="0007103F" w:rsidP="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hint="eastAsia"/>
        </w:rPr>
        <w:t>2）检验时间：常规检测一般在1-1.5个月内完成。根据新规要求，有功效宣称需要做人体功效检测的1.5-3.5个月（包括滋养、祛痘、修护等）。不同检测机构、不同功效等因素会导致该流程时间有所差异。</w:t>
      </w:r>
    </w:p>
    <w:p w:rsidR="00106484" w:rsidRDefault="0007103F" w:rsidP="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hint="eastAsia"/>
        </w:rPr>
        <w:t>3）备案时间：在化妆品注册备案信息服务平台上提交起5个工作日内向社会公布注册、备案有关信息。</w:t>
      </w:r>
      <w:r w:rsidR="00616E62">
        <w:rPr>
          <w:rFonts w:ascii="微软雅黑" w:eastAsia="微软雅黑" w:hAnsi="微软雅黑" w:hint="eastAsia"/>
        </w:rPr>
        <w:t>。</w:t>
      </w:r>
    </w:p>
    <w:p w:rsidR="00106484" w:rsidRDefault="0007103F" w:rsidP="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hint="eastAsia"/>
        </w:rPr>
        <w:t>4）技术评审时间：产品备案后监管部门会组织开展对备案资料的监督检查，资料不符合要求的，责令限期改正，其中，与化妆品、化妆品新原料安全性有关的备案资料不符合要求的，备案部门可以同时责令暂停销售、使用；逾期不改正的，由备案部门取消备案。</w:t>
      </w:r>
    </w:p>
    <w:p w:rsidR="00106484" w:rsidRDefault="00106484">
      <w:pPr>
        <w:spacing w:line="360" w:lineRule="exact"/>
        <w:ind w:leftChars="-8" w:left="-17"/>
        <w:rPr>
          <w:rFonts w:ascii="微软雅黑" w:eastAsia="微软雅黑" w:hAnsi="微软雅黑" w:cs="微软雅黑"/>
          <w:szCs w:val="21"/>
        </w:rPr>
      </w:pPr>
    </w:p>
    <w:p w:rsidR="00106484" w:rsidRDefault="0007103F">
      <w:pPr>
        <w:pStyle w:val="2"/>
        <w:rPr>
          <w:rFonts w:ascii="微软雅黑" w:eastAsia="微软雅黑" w:hAnsi="微软雅黑"/>
        </w:rPr>
      </w:pPr>
      <w:r>
        <w:rPr>
          <w:rFonts w:ascii="微软雅黑" w:eastAsia="微软雅黑" w:hAnsi="微软雅黑" w:hint="eastAsia"/>
        </w:rPr>
        <w:t>第四步 了解备案所需的费用</w:t>
      </w:r>
    </w:p>
    <w:p w:rsidR="00106484" w:rsidRDefault="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hint="eastAsia"/>
        </w:rPr>
        <w:t>新规前进口普通类化妆品各功能申报费用水平较为接近，但新规后要求进行功效宣称评价，导致不同功效类别、作用部位、适用人群的产品，因功效评价方式的不同而拉开了成本差距。</w:t>
      </w:r>
    </w:p>
    <w:p w:rsidR="00106484" w:rsidRDefault="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hint="eastAsia"/>
        </w:rPr>
        <w:t>一般来说，在委托代理机构的情况下，无需功效评价或仅通过文献、数据评价的普通类化妆品全部的申报费用，应该与新政前差不多，约为1~2万元人民币（费用组成为检测费+公证及翻译费+代理费，婴幼儿产品和成人产品有所差别），而需要通过化妆品功效宣称评价试验方式进行评价的，则必须参考检测机构的费用收取标准而定。</w:t>
      </w:r>
    </w:p>
    <w:p w:rsidR="0077205C" w:rsidRDefault="0077205C">
      <w:pPr>
        <w:pStyle w:val="a5"/>
        <w:shd w:val="clear" w:color="auto" w:fill="FFFFFF"/>
        <w:spacing w:beforeAutospacing="0" w:afterAutospacing="0" w:line="450" w:lineRule="atLeast"/>
        <w:ind w:firstLine="420"/>
        <w:jc w:val="both"/>
        <w:rPr>
          <w:rFonts w:ascii="微软雅黑" w:eastAsia="微软雅黑" w:hAnsi="微软雅黑"/>
        </w:rPr>
      </w:pPr>
      <w:r>
        <w:t>​​​​​​​</w:t>
      </w:r>
      <w:r w:rsidRPr="0077205C">
        <w:rPr>
          <w:rFonts w:ascii="微软雅黑" w:eastAsia="微软雅黑" w:hAnsi="微软雅黑"/>
        </w:rPr>
        <w:t>备案申请涉及的费用主要由以下几部分组成：</w:t>
      </w:r>
    </w:p>
    <w:p w:rsidR="00106484" w:rsidRDefault="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cs="微软雅黑" w:hint="eastAsia"/>
          <w:szCs w:val="21"/>
        </w:rPr>
        <w:t>1）检</w:t>
      </w:r>
      <w:r>
        <w:rPr>
          <w:rFonts w:ascii="微软雅黑" w:eastAsia="微软雅黑" w:hAnsi="微软雅黑" w:hint="eastAsia"/>
        </w:rPr>
        <w:t>验费用：检验费用根据产品功效宣传有所不同，无需功效评测的部分功效宣称，检测费用大约在4500-8000之间；如果是需要人体功效评价实验的，在基础检测的基础上增加功效评价试验费用，从多个检验机构的反馈信息来看，人体功效评价实验，根据功效宣称不同，费用在</w:t>
      </w:r>
      <w:r w:rsidR="006E7375">
        <w:rPr>
          <w:rFonts w:ascii="微软雅黑" w:eastAsia="微软雅黑" w:hAnsi="微软雅黑"/>
        </w:rPr>
        <w:t>2</w:t>
      </w:r>
      <w:r>
        <w:rPr>
          <w:rFonts w:ascii="微软雅黑" w:eastAsia="微软雅黑" w:hAnsi="微软雅黑" w:hint="eastAsia"/>
        </w:rPr>
        <w:t>500元-25万元之间，需要参考检测机构的费用收取标准而定。</w:t>
      </w:r>
    </w:p>
    <w:p w:rsidR="00106484" w:rsidRDefault="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rPr>
        <w:t>2</w:t>
      </w:r>
      <w:r>
        <w:rPr>
          <w:rFonts w:ascii="微软雅黑" w:eastAsia="微软雅黑" w:hAnsi="微软雅黑" w:hint="eastAsia"/>
        </w:rPr>
        <w:t>）国外资料翻译及公证费用：包括自由销售证明、委托加工、原料信息资料等的翻译及公证费用，费用多少取决于资料的数量和所在地域。</w:t>
      </w:r>
    </w:p>
    <w:p w:rsidR="00106484" w:rsidRDefault="0007103F">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rPr>
        <w:t>3</w:t>
      </w:r>
      <w:r>
        <w:rPr>
          <w:rFonts w:ascii="微软雅黑" w:eastAsia="微软雅黑" w:hAnsi="微软雅黑" w:hint="eastAsia"/>
        </w:rPr>
        <w:t>）代理机构服务费:随着国家对化妆品监管力度的加大，进口化妆品备案注册工作专业性越来越强，难度越来越大，对一些产品尚未正式运营的公司来说，配备专门的部门或人员显然不太现实，术业有专攻，还是建议申请人找专业人士或代理公司合作。那么如何选择一家合适可靠的代理机构就成为关键问题。这点可参考天健华成的专题文章《教你如何选择化妆品申报代理机构》（</w:t>
      </w:r>
      <w:r w:rsidR="00616E62" w:rsidRPr="00616E62">
        <w:t>http://www.zhuceabc.cn/About/bangzhu</w:t>
      </w:r>
      <w:r>
        <w:rPr>
          <w:rFonts w:ascii="微软雅黑" w:eastAsia="微软雅黑" w:hAnsi="微软雅黑" w:hint="eastAsia"/>
        </w:rPr>
        <w:t>）。</w:t>
      </w:r>
    </w:p>
    <w:p w:rsidR="00106484" w:rsidRDefault="00106484">
      <w:pPr>
        <w:spacing w:line="360" w:lineRule="exact"/>
        <w:rPr>
          <w:rFonts w:ascii="微软雅黑" w:eastAsia="微软雅黑" w:hAnsi="微软雅黑" w:cs="微软雅黑"/>
          <w:b/>
          <w:bCs/>
          <w:szCs w:val="21"/>
        </w:rPr>
      </w:pPr>
    </w:p>
    <w:p w:rsidR="00106484" w:rsidRDefault="0007103F">
      <w:pPr>
        <w:pStyle w:val="2"/>
        <w:rPr>
          <w:rFonts w:ascii="微软雅黑" w:eastAsia="微软雅黑" w:hAnsi="微软雅黑"/>
        </w:rPr>
      </w:pPr>
      <w:r>
        <w:rPr>
          <w:rFonts w:ascii="微软雅黑" w:eastAsia="微软雅黑" w:hAnsi="微软雅黑" w:hint="eastAsia"/>
        </w:rPr>
        <w:t>第五步：与外方签订合同，进入实际操作阶段</w:t>
      </w:r>
    </w:p>
    <w:p w:rsidR="00106484" w:rsidRDefault="0007103F" w:rsidP="00616E62">
      <w:pPr>
        <w:pStyle w:val="a5"/>
        <w:shd w:val="clear" w:color="auto" w:fill="FFFFFF"/>
        <w:spacing w:beforeAutospacing="0" w:afterAutospacing="0" w:line="450" w:lineRule="atLeast"/>
        <w:ind w:firstLine="420"/>
        <w:jc w:val="both"/>
        <w:rPr>
          <w:rFonts w:ascii="微软雅黑" w:eastAsia="微软雅黑" w:hAnsi="微软雅黑"/>
          <w:color w:val="2B2B2B"/>
        </w:rPr>
      </w:pPr>
      <w:r>
        <w:rPr>
          <w:rFonts w:ascii="微软雅黑" w:eastAsia="微软雅黑" w:hAnsi="微软雅黑" w:hint="eastAsia"/>
          <w:color w:val="2B2B2B"/>
        </w:rPr>
        <w:t>经过前面的考察了解之后，就进入实质性操作阶段了。</w:t>
      </w:r>
    </w:p>
    <w:p w:rsidR="00106484" w:rsidRDefault="0007103F" w:rsidP="00616E62">
      <w:pPr>
        <w:pStyle w:val="a5"/>
        <w:shd w:val="clear" w:color="auto" w:fill="FFFFFF"/>
        <w:spacing w:beforeAutospacing="0" w:afterAutospacing="0" w:line="450" w:lineRule="atLeast"/>
        <w:ind w:firstLine="420"/>
        <w:jc w:val="both"/>
        <w:rPr>
          <w:rFonts w:ascii="微软雅黑" w:eastAsia="微软雅黑" w:hAnsi="微软雅黑"/>
          <w:color w:val="2B2B2B"/>
        </w:rPr>
      </w:pPr>
      <w:r>
        <w:rPr>
          <w:rFonts w:ascii="微软雅黑" w:eastAsia="微软雅黑" w:hAnsi="微软雅黑" w:hint="eastAsia"/>
          <w:color w:val="2B2B2B"/>
        </w:rPr>
        <w:t>作为经销商或境内责任人，应该和境外产品所有权人签订产品代理合同，明确双方的权利和责任，比如产品代理期限、备案费用的承担、市场责任的划分等，尤其是新政后境内责任人的责任加重，这方面更应注意。</w:t>
      </w:r>
    </w:p>
    <w:p w:rsidR="00106484" w:rsidRDefault="0007103F" w:rsidP="00616E62">
      <w:pPr>
        <w:pStyle w:val="a5"/>
        <w:shd w:val="clear" w:color="auto" w:fill="FFFFFF"/>
        <w:spacing w:beforeAutospacing="0" w:afterAutospacing="0" w:line="450" w:lineRule="atLeast"/>
        <w:ind w:firstLine="420"/>
        <w:jc w:val="both"/>
        <w:rPr>
          <w:rFonts w:ascii="微软雅黑" w:eastAsia="微软雅黑" w:hAnsi="微软雅黑"/>
          <w:color w:val="2B2B2B"/>
        </w:rPr>
      </w:pPr>
      <w:r>
        <w:rPr>
          <w:rFonts w:ascii="微软雅黑" w:eastAsia="微软雅黑" w:hAnsi="微软雅黑" w:hint="eastAsia"/>
          <w:color w:val="2B2B2B"/>
        </w:rPr>
        <w:t>再次提醒，签订合同的同时，一定要了解外方是否能够提供产品的相关证明文件（如销售证明、授权书及其公证件）、相关技术资料（如完整配方等）和样品，不提供这些必要的材料，申报工作是无法进行的。</w:t>
      </w:r>
    </w:p>
    <w:p w:rsidR="00106484" w:rsidRDefault="0007103F" w:rsidP="00616E62">
      <w:pPr>
        <w:pStyle w:val="a5"/>
        <w:shd w:val="clear" w:color="auto" w:fill="FFFFFF"/>
        <w:spacing w:beforeAutospacing="0" w:afterAutospacing="0" w:line="450" w:lineRule="atLeast"/>
        <w:ind w:firstLine="420"/>
        <w:jc w:val="both"/>
        <w:rPr>
          <w:rFonts w:ascii="微软雅黑" w:eastAsia="微软雅黑" w:hAnsi="微软雅黑"/>
          <w:color w:val="2B2B2B"/>
        </w:rPr>
      </w:pPr>
      <w:r>
        <w:rPr>
          <w:rFonts w:ascii="微软雅黑" w:eastAsia="微软雅黑" w:hAnsi="微软雅黑" w:hint="eastAsia"/>
          <w:color w:val="2B2B2B"/>
        </w:rPr>
        <w:t>需要获取的材料清单及具体要求，请登录中国注册申报网（www.zhuceabc.cn）查询。如委托天健华成代办，可以简省提供资料并可获得相关样本帮助。 </w:t>
      </w:r>
    </w:p>
    <w:p w:rsidR="00106484" w:rsidRDefault="0007103F">
      <w:pPr>
        <w:pStyle w:val="2"/>
        <w:rPr>
          <w:rFonts w:ascii="微软雅黑" w:eastAsia="微软雅黑" w:hAnsi="微软雅黑"/>
        </w:rPr>
      </w:pPr>
      <w:r>
        <w:rPr>
          <w:rFonts w:ascii="微软雅黑" w:eastAsia="微软雅黑" w:hAnsi="微软雅黑" w:hint="eastAsia"/>
        </w:rPr>
        <w:t>第六步：取得备案凭证，谨记事后监管</w:t>
      </w:r>
    </w:p>
    <w:p w:rsidR="00106484" w:rsidRPr="00616E62" w:rsidRDefault="0007103F" w:rsidP="00616E62">
      <w:pPr>
        <w:pStyle w:val="a5"/>
        <w:shd w:val="clear" w:color="auto" w:fill="FFFFFF"/>
        <w:spacing w:beforeAutospacing="0" w:afterAutospacing="0" w:line="450" w:lineRule="atLeast"/>
        <w:ind w:firstLine="420"/>
        <w:jc w:val="both"/>
        <w:rPr>
          <w:rFonts w:ascii="微软雅黑" w:eastAsia="微软雅黑" w:hAnsi="微软雅黑"/>
        </w:rPr>
      </w:pPr>
      <w:r>
        <w:rPr>
          <w:rFonts w:ascii="微软雅黑" w:eastAsia="微软雅黑" w:hAnsi="微软雅黑" w:hint="eastAsia"/>
          <w:color w:val="2B2B2B"/>
        </w:rPr>
        <w:t>监管部门收到产品备案资料（含纸质及电子版资料）后，对产品是否属于备案范围、备案资料是否完整、备案资料是否符合规定形式等方面进行核对。符合要求的，予以备案，</w:t>
      </w:r>
      <w:r w:rsidRPr="00616E62">
        <w:rPr>
          <w:rFonts w:ascii="微软雅黑" w:eastAsia="微软雅黑" w:hAnsi="微软雅黑" w:hint="eastAsia"/>
        </w:rPr>
        <w:t>产品备案信息在NMPA公示平台统一公布（https://hzpba.nmpa.gov.cn/jkcx/），供备案企业及消费者自行查看。无可下载、打印的电子凭证。</w:t>
      </w:r>
    </w:p>
    <w:p w:rsidR="00106484" w:rsidRDefault="0007103F" w:rsidP="00616E62">
      <w:pPr>
        <w:pStyle w:val="a5"/>
        <w:shd w:val="clear" w:color="auto" w:fill="FFFFFF"/>
        <w:spacing w:beforeAutospacing="0" w:afterAutospacing="0" w:line="450" w:lineRule="atLeast"/>
        <w:ind w:firstLine="420"/>
        <w:jc w:val="both"/>
        <w:rPr>
          <w:rFonts w:ascii="微软雅黑" w:eastAsia="微软雅黑" w:hAnsi="微软雅黑"/>
          <w:color w:val="2B2B2B"/>
        </w:rPr>
      </w:pPr>
      <w:r>
        <w:rPr>
          <w:rFonts w:ascii="微软雅黑" w:eastAsia="微软雅黑" w:hAnsi="微软雅黑" w:hint="eastAsia"/>
          <w:color w:val="2B2B2B"/>
        </w:rPr>
        <w:t>但是，并非获得备案凭证后就万事大吉了。与原来审批制不同，《化妆品监督管理条例》增加了严厉的事后监管环节。产品备案后监管部门会组织开展对备案资料的监督检查，资料不符合要求的，责令限期改正，其中，与化妆品、化妆品新原料安全性有关的备案资料不符合要求的，备案部门可以同时责令暂停销售、使用；逾期不改正的，由备案部门取消备案。同时还对一些违规行为设置了最高货值金额10倍及50万元的罚款制度，以及5年禁入等罚则。所以，前面的备案工作是您安心销售的基础，万万大意不得。</w:t>
      </w:r>
    </w:p>
    <w:p w:rsidR="00616E62" w:rsidRDefault="00616E62" w:rsidP="00616E62">
      <w:pPr>
        <w:pStyle w:val="a5"/>
        <w:shd w:val="clear" w:color="auto" w:fill="FFFFFF"/>
        <w:spacing w:beforeAutospacing="0" w:afterAutospacing="0" w:line="450" w:lineRule="atLeast"/>
        <w:ind w:firstLine="420"/>
        <w:jc w:val="both"/>
        <w:rPr>
          <w:rFonts w:ascii="微软雅黑" w:eastAsia="微软雅黑" w:hAnsi="微软雅黑"/>
          <w:color w:val="2B2B2B"/>
        </w:rPr>
      </w:pPr>
    </w:p>
    <w:p w:rsidR="00106484" w:rsidRDefault="00106484">
      <w:pPr>
        <w:spacing w:line="360" w:lineRule="exact"/>
        <w:ind w:left="17" w:hangingChars="8" w:hanging="17"/>
        <w:rPr>
          <w:rFonts w:ascii="微软雅黑" w:eastAsia="微软雅黑" w:hAnsi="微软雅黑" w:cs="微软雅黑"/>
          <w:szCs w:val="21"/>
        </w:rPr>
      </w:pPr>
    </w:p>
    <w:p w:rsidR="00616E62" w:rsidRDefault="00616E62" w:rsidP="00616E62">
      <w:pPr>
        <w:spacing w:line="360" w:lineRule="exact"/>
        <w:ind w:left="17" w:hangingChars="8" w:hanging="17"/>
        <w:rPr>
          <w:rFonts w:ascii="微软雅黑" w:eastAsia="微软雅黑" w:hAnsi="微软雅黑" w:cs="微软雅黑"/>
          <w:szCs w:val="21"/>
        </w:rPr>
      </w:pPr>
      <w:r>
        <w:rPr>
          <w:rFonts w:ascii="微软雅黑" w:eastAsia="微软雅黑" w:hAnsi="微软雅黑" w:cs="微软雅黑" w:hint="eastAsia"/>
          <w:szCs w:val="21"/>
        </w:rPr>
        <w:t>※※※※※※※※※※※※※※※※※※※※※※※※※※※※※※※※※※※※※※※※※※※※※※※※※※※※※</w:t>
      </w:r>
    </w:p>
    <w:p w:rsidR="00106484" w:rsidRDefault="0007103F">
      <w:pPr>
        <w:pStyle w:val="2"/>
        <w:rPr>
          <w:rFonts w:ascii="微软雅黑" w:eastAsia="微软雅黑" w:hAnsi="微软雅黑"/>
        </w:rPr>
      </w:pPr>
      <w:r>
        <w:rPr>
          <w:rFonts w:ascii="微软雅黑" w:eastAsia="微软雅黑" w:hAnsi="微软雅黑" w:hint="eastAsia"/>
        </w:rPr>
        <w:t>小贴士</w:t>
      </w:r>
    </w:p>
    <w:p w:rsidR="00106484" w:rsidRDefault="0007103F">
      <w:pPr>
        <w:keepNext/>
        <w:framePr w:dropCap="drop" w:lines="3" w:wrap="around" w:vAnchor="text" w:hAnchor="text"/>
        <w:widowControl/>
        <w:shd w:val="clear" w:color="auto" w:fill="FFFFFF"/>
        <w:spacing w:line="1871" w:lineRule="exact"/>
        <w:textAlignment w:val="baseline"/>
        <w:rPr>
          <w:rFonts w:ascii="微软雅黑" w:eastAsia="微软雅黑" w:hAnsi="微软雅黑" w:cs="宋体"/>
          <w:b/>
          <w:bCs/>
          <w:color w:val="2B2B2B"/>
          <w:kern w:val="0"/>
          <w:position w:val="2"/>
          <w:sz w:val="151"/>
        </w:rPr>
      </w:pPr>
      <w:r>
        <w:rPr>
          <w:rFonts w:ascii="微软雅黑" w:eastAsia="微软雅黑" w:hAnsi="微软雅黑" w:cs="宋体" w:hint="eastAsia"/>
          <w:b/>
          <w:bCs/>
          <w:color w:val="2B2B2B"/>
          <w:kern w:val="0"/>
          <w:position w:val="2"/>
          <w:sz w:val="151"/>
        </w:rPr>
        <w:t>进</w:t>
      </w:r>
    </w:p>
    <w:p w:rsidR="00106484" w:rsidRDefault="0007103F">
      <w:pPr>
        <w:widowControl/>
        <w:shd w:val="clear" w:color="auto" w:fill="FFFFFF"/>
        <w:spacing w:line="450" w:lineRule="atLeast"/>
        <w:rPr>
          <w:rFonts w:ascii="微软雅黑" w:eastAsia="微软雅黑" w:hAnsi="微软雅黑" w:cs="宋体"/>
          <w:b/>
          <w:bCs/>
          <w:color w:val="2B2B2B"/>
          <w:kern w:val="0"/>
          <w:sz w:val="24"/>
        </w:rPr>
      </w:pPr>
      <w:r>
        <w:rPr>
          <w:rFonts w:ascii="微软雅黑" w:eastAsia="微软雅黑" w:hAnsi="微软雅黑" w:cs="宋体" w:hint="eastAsia"/>
          <w:b/>
          <w:bCs/>
          <w:color w:val="2B2B2B"/>
          <w:kern w:val="0"/>
          <w:sz w:val="24"/>
        </w:rPr>
        <w:t>口普通化妆品有效期多久？其备案凭证如何编码的？</w:t>
      </w:r>
    </w:p>
    <w:p w:rsidR="00106484" w:rsidRPr="00616E62" w:rsidRDefault="0007103F">
      <w:pPr>
        <w:widowControl/>
        <w:shd w:val="clear" w:color="auto" w:fill="FFFFFF"/>
        <w:spacing w:line="450" w:lineRule="atLeast"/>
        <w:rPr>
          <w:rFonts w:ascii="微软雅黑" w:eastAsia="微软雅黑" w:hAnsi="微软雅黑" w:cs="Times New Roman"/>
          <w:kern w:val="0"/>
          <w:sz w:val="24"/>
        </w:rPr>
      </w:pPr>
      <w:r>
        <w:rPr>
          <w:rFonts w:ascii="微软雅黑" w:eastAsia="微软雅黑" w:hAnsi="微软雅黑" w:cs="微软雅黑" w:hint="eastAsia"/>
          <w:szCs w:val="21"/>
        </w:rPr>
        <w:t>进</w:t>
      </w:r>
      <w:r>
        <w:rPr>
          <w:rFonts w:ascii="微软雅黑" w:eastAsia="微软雅黑" w:hAnsi="微软雅黑" w:cs="宋体" w:hint="eastAsia"/>
          <w:color w:val="2B2B2B"/>
          <w:kern w:val="0"/>
          <w:sz w:val="24"/>
        </w:rPr>
        <w:t>口普通化妆品调整为备案管理以后，</w:t>
      </w:r>
      <w:r w:rsidRPr="00616E62">
        <w:rPr>
          <w:rFonts w:ascii="微软雅黑" w:eastAsia="微软雅黑" w:hAnsi="微软雅黑" w:cs="Times New Roman" w:hint="eastAsia"/>
          <w:kern w:val="0"/>
          <w:sz w:val="24"/>
        </w:rPr>
        <w:t>已备案的普通产品备案信息不设定有效期，即为长期有效。</w:t>
      </w:r>
    </w:p>
    <w:p w:rsidR="00106484" w:rsidRDefault="0007103F">
      <w:pPr>
        <w:widowControl/>
        <w:shd w:val="clear" w:color="auto" w:fill="FFFFFF"/>
        <w:spacing w:line="450" w:lineRule="atLeast"/>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进口产品：国妆网备进字（境内责任人所在省、自治区、直辖市简称）+四位年份数+本年度全国备案产品顺序数；</w:t>
      </w:r>
    </w:p>
    <w:p w:rsidR="00106484" w:rsidRDefault="0007103F">
      <w:pPr>
        <w:widowControl/>
        <w:shd w:val="clear" w:color="auto" w:fill="FFFFFF"/>
        <w:spacing w:line="450" w:lineRule="atLeast"/>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中国台湾、香港、澳门产品：国妆网备制字（境内责任人所在省、自治区、直辖市简称）+四位年份数+本年度全国备案产品顺序数。</w:t>
      </w:r>
    </w:p>
    <w:p w:rsidR="00106484" w:rsidRDefault="0007103F">
      <w:pPr>
        <w:keepNext/>
        <w:framePr w:dropCap="drop" w:lines="3" w:wrap="around" w:vAnchor="text" w:hAnchor="text"/>
        <w:shd w:val="clear" w:color="auto" w:fill="FFFFFF"/>
        <w:spacing w:line="1871" w:lineRule="exact"/>
        <w:textAlignment w:val="baseline"/>
        <w:rPr>
          <w:rFonts w:ascii="微软雅黑" w:eastAsia="微软雅黑" w:hAnsi="微软雅黑" w:cs="宋体"/>
          <w:b/>
          <w:bCs/>
          <w:color w:val="2B2B2B"/>
          <w:kern w:val="0"/>
          <w:position w:val="3"/>
          <w:sz w:val="149"/>
        </w:rPr>
      </w:pPr>
      <w:r>
        <w:rPr>
          <w:rFonts w:ascii="微软雅黑" w:eastAsia="微软雅黑" w:hAnsi="微软雅黑" w:cs="宋体" w:hint="eastAsia"/>
          <w:b/>
          <w:bCs/>
          <w:color w:val="2B2B2B"/>
          <w:kern w:val="0"/>
          <w:position w:val="3"/>
          <w:sz w:val="149"/>
        </w:rPr>
        <w:t>如</w:t>
      </w:r>
    </w:p>
    <w:p w:rsidR="00106484" w:rsidRDefault="0007103F">
      <w:pPr>
        <w:widowControl/>
        <w:shd w:val="clear" w:color="auto" w:fill="FFFFFF"/>
        <w:spacing w:line="450" w:lineRule="atLeast"/>
        <w:rPr>
          <w:rFonts w:ascii="微软雅黑" w:eastAsia="微软雅黑" w:hAnsi="微软雅黑" w:cs="宋体"/>
          <w:color w:val="2B2B2B"/>
          <w:kern w:val="0"/>
          <w:sz w:val="24"/>
        </w:rPr>
      </w:pPr>
      <w:r>
        <w:rPr>
          <w:rFonts w:ascii="微软雅黑" w:eastAsia="微软雅黑" w:hAnsi="微软雅黑" w:cs="宋体" w:hint="eastAsia"/>
          <w:b/>
          <w:bCs/>
          <w:color w:val="2B2B2B"/>
          <w:kern w:val="0"/>
          <w:sz w:val="24"/>
        </w:rPr>
        <w:t>何豁免动物试验（毒理学试验）？</w:t>
      </w:r>
    </w:p>
    <w:p w:rsidR="00106484" w:rsidRDefault="0007103F">
      <w:pPr>
        <w:widowControl/>
        <w:shd w:val="clear" w:color="auto" w:fill="FFFFFF"/>
        <w:spacing w:line="450" w:lineRule="atLeast"/>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欧美等部分有意愿进入中国市场的西方国家企业，一直苦恼于我国进口化妆品必做的动物试验。新版《化妆品注册备案资料管理规定》首次提出进口普通化妆品在符合条件的情况下可以豁免毒理学试验。如果普通化妆品的生产企业已取得所在国（地区）化妆品监管部门出具的生产质量管理体系相关资质认证，且产品安全风险评估结果能够充分确认产品安全性的，可免予该产品的相关毒理学试验项目，但有下列情形的除外：</w:t>
      </w:r>
    </w:p>
    <w:p w:rsidR="00106484" w:rsidRDefault="0007103F">
      <w:pPr>
        <w:widowControl/>
        <w:shd w:val="clear" w:color="auto" w:fill="FFFFFF"/>
        <w:spacing w:line="450" w:lineRule="atLeast"/>
        <w:ind w:leftChars="200" w:left="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（1）产品宣称儿童使用的；</w:t>
      </w:r>
    </w:p>
    <w:p w:rsidR="00106484" w:rsidRDefault="0007103F">
      <w:pPr>
        <w:widowControl/>
        <w:shd w:val="clear" w:color="auto" w:fill="FFFFFF"/>
        <w:spacing w:line="450" w:lineRule="atLeast"/>
        <w:ind w:leftChars="200" w:left="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（2）产品使用了监测期内化妆品新原料的；</w:t>
      </w:r>
    </w:p>
    <w:p w:rsidR="00106484" w:rsidRDefault="0007103F">
      <w:pPr>
        <w:widowControl/>
        <w:shd w:val="clear" w:color="auto" w:fill="FFFFFF"/>
        <w:spacing w:line="450" w:lineRule="atLeast"/>
        <w:ind w:leftChars="200" w:left="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（3）根据量化分级评分结果，备案人、境内责任人、生产企业被列为重点监管对象的；</w:t>
      </w:r>
    </w:p>
    <w:p w:rsidR="00106484" w:rsidRDefault="0007103F">
      <w:pPr>
        <w:widowControl/>
        <w:shd w:val="clear" w:color="auto" w:fill="FFFFFF"/>
        <w:spacing w:line="450" w:lineRule="atLeast"/>
        <w:ind w:leftChars="200" w:left="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（4）备案人、境内责任人、生产企业发现存在质量安全问题被依法查处的。</w:t>
      </w:r>
    </w:p>
    <w:p w:rsidR="00106484" w:rsidRDefault="0007103F" w:rsidP="0008794E">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普通化妆品申请豁免毒理学试验时，应当提交符合上述条款的证明文件以及说明。</w:t>
      </w:r>
    </w:p>
    <w:p w:rsidR="00106484" w:rsidRDefault="0007103F" w:rsidP="0008794E">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同一产品由多个生产场所生产的，所有生产场所均应当取得所在国（地区）化妆品监管部门出具的生产质量管理体系相关资质认证，方可免于相关毒理学实验项目。</w:t>
      </w:r>
    </w:p>
    <w:p w:rsidR="00106484" w:rsidRDefault="0007103F">
      <w:pPr>
        <w:keepNext/>
        <w:framePr w:dropCap="drop" w:lines="3" w:wrap="around" w:vAnchor="text" w:hAnchor="text"/>
        <w:shd w:val="clear" w:color="auto" w:fill="FFFFFF"/>
        <w:spacing w:line="1871" w:lineRule="exact"/>
        <w:textAlignment w:val="baseline"/>
        <w:rPr>
          <w:rFonts w:ascii="微软雅黑" w:eastAsia="微软雅黑" w:hAnsi="微软雅黑" w:cs="宋体"/>
          <w:b/>
          <w:bCs/>
          <w:color w:val="2B2B2B"/>
          <w:kern w:val="0"/>
          <w:position w:val="4"/>
          <w:sz w:val="147"/>
        </w:rPr>
      </w:pPr>
      <w:r>
        <w:rPr>
          <w:rFonts w:ascii="微软雅黑" w:eastAsia="微软雅黑" w:hAnsi="微软雅黑" w:cs="宋体" w:hint="eastAsia"/>
          <w:b/>
          <w:bCs/>
          <w:color w:val="2B2B2B"/>
          <w:kern w:val="0"/>
          <w:position w:val="4"/>
          <w:sz w:val="147"/>
        </w:rPr>
        <w:t>境</w:t>
      </w:r>
    </w:p>
    <w:p w:rsidR="00106484" w:rsidRDefault="0007103F">
      <w:pPr>
        <w:widowControl/>
        <w:shd w:val="clear" w:color="auto" w:fill="FFFFFF"/>
        <w:spacing w:line="450" w:lineRule="atLeast"/>
        <w:rPr>
          <w:rFonts w:ascii="微软雅黑" w:eastAsia="微软雅黑" w:hAnsi="微软雅黑" w:cs="宋体"/>
          <w:color w:val="2B2B2B"/>
          <w:kern w:val="0"/>
          <w:sz w:val="24"/>
        </w:rPr>
      </w:pPr>
      <w:r>
        <w:rPr>
          <w:rFonts w:ascii="微软雅黑" w:eastAsia="微软雅黑" w:hAnsi="微软雅黑" w:cs="宋体" w:hint="eastAsia"/>
          <w:b/>
          <w:bCs/>
          <w:color w:val="2B2B2B"/>
          <w:kern w:val="0"/>
          <w:sz w:val="24"/>
        </w:rPr>
        <w:t>内责任人应当履行什么义务？首次备案境内责任人信息资料有何要求？</w:t>
      </w:r>
    </w:p>
    <w:p w:rsidR="00106484" w:rsidRPr="00616E62" w:rsidRDefault="0007103F">
      <w:pPr>
        <w:widowControl/>
        <w:shd w:val="clear" w:color="auto" w:fill="FFFFFF"/>
        <w:spacing w:line="450" w:lineRule="atLeast"/>
        <w:rPr>
          <w:rFonts w:ascii="微软雅黑" w:eastAsia="微软雅黑" w:hAnsi="微软雅黑" w:cs="宋体"/>
          <w:b/>
          <w:color w:val="2B2B2B"/>
          <w:kern w:val="0"/>
          <w:sz w:val="24"/>
        </w:rPr>
      </w:pPr>
      <w:r w:rsidRPr="00616E62">
        <w:rPr>
          <w:rFonts w:ascii="微软雅黑" w:eastAsia="微软雅黑" w:hAnsi="微软雅黑" w:cs="宋体" w:hint="eastAsia"/>
          <w:b/>
          <w:color w:val="2B2B2B"/>
          <w:kern w:val="0"/>
          <w:sz w:val="24"/>
        </w:rPr>
        <w:t>1）境内责任人应履行的义务：</w:t>
      </w:r>
    </w:p>
    <w:p w:rsidR="00106484" w:rsidRDefault="0007103F">
      <w:pPr>
        <w:widowControl/>
        <w:shd w:val="clear" w:color="auto" w:fill="FFFFFF"/>
        <w:spacing w:line="450" w:lineRule="atLeast"/>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（一）以注册人、备案人的名义，办理化妆品、化妆品新原料注册、备案；</w:t>
      </w:r>
    </w:p>
    <w:p w:rsidR="00106484" w:rsidRDefault="0007103F" w:rsidP="0008794E">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（二）协助注册人、备案人开展化妆品不良反应监测、化妆品新原料安全监测与报告工作；</w:t>
      </w:r>
    </w:p>
    <w:p w:rsidR="00106484" w:rsidRDefault="0007103F" w:rsidP="0008794E">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（三）协助注册人、备案人实施化妆品、化妆品新原料召回工作；</w:t>
      </w:r>
    </w:p>
    <w:p w:rsidR="00106484" w:rsidRDefault="0007103F" w:rsidP="0008794E">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（四）按照与注册人、备案人的协议，对投放境内市场的化妆品、化妆品新原料承担相应的质量安全责任；</w:t>
      </w:r>
    </w:p>
    <w:p w:rsidR="00106484" w:rsidRDefault="0007103F" w:rsidP="0008794E">
      <w:pPr>
        <w:widowControl/>
        <w:shd w:val="clear" w:color="auto" w:fill="FFFFFF"/>
        <w:spacing w:line="450" w:lineRule="atLeast"/>
        <w:ind w:firstLine="420"/>
        <w:rPr>
          <w:rFonts w:ascii="微软雅黑" w:eastAsia="微软雅黑" w:hAnsi="微软雅黑" w:cs="宋体"/>
          <w:color w:val="2B2B2B"/>
          <w:kern w:val="0"/>
          <w:sz w:val="24"/>
        </w:rPr>
      </w:pPr>
      <w:r>
        <w:rPr>
          <w:rFonts w:ascii="微软雅黑" w:eastAsia="微软雅黑" w:hAnsi="微软雅黑" w:cs="宋体" w:hint="eastAsia"/>
          <w:color w:val="2B2B2B"/>
          <w:kern w:val="0"/>
          <w:sz w:val="24"/>
        </w:rPr>
        <w:t>（五）配合药品监督管理部门的监督检查工作。</w:t>
      </w:r>
    </w:p>
    <w:p w:rsidR="00106484" w:rsidRPr="00616E62" w:rsidRDefault="0007103F">
      <w:pPr>
        <w:widowControl/>
        <w:shd w:val="clear" w:color="auto" w:fill="FFFFFF"/>
        <w:spacing w:line="450" w:lineRule="atLeast"/>
        <w:rPr>
          <w:rFonts w:ascii="微软雅黑" w:eastAsia="微软雅黑" w:hAnsi="微软雅黑" w:cs="宋体"/>
          <w:b/>
          <w:bCs/>
          <w:kern w:val="0"/>
          <w:sz w:val="24"/>
        </w:rPr>
      </w:pPr>
      <w:r w:rsidRPr="00616E62">
        <w:rPr>
          <w:rFonts w:ascii="微软雅黑" w:eastAsia="微软雅黑" w:hAnsi="微软雅黑" w:cs="宋体" w:hint="eastAsia"/>
          <w:b/>
          <w:bCs/>
          <w:color w:val="2B2B2B"/>
          <w:kern w:val="0"/>
          <w:sz w:val="24"/>
        </w:rPr>
        <w:t> </w:t>
      </w:r>
      <w:r w:rsidRPr="00616E62">
        <w:rPr>
          <w:rFonts w:ascii="微软雅黑" w:eastAsia="微软雅黑" w:hAnsi="微软雅黑" w:cs="宋体"/>
          <w:b/>
          <w:bCs/>
          <w:color w:val="2B2B2B"/>
          <w:kern w:val="0"/>
          <w:sz w:val="24"/>
        </w:rPr>
        <w:t>2</w:t>
      </w:r>
      <w:r w:rsidRPr="00616E62">
        <w:rPr>
          <w:rFonts w:ascii="微软雅黑" w:eastAsia="微软雅黑" w:hAnsi="微软雅黑" w:cs="宋体" w:hint="eastAsia"/>
          <w:b/>
          <w:bCs/>
          <w:color w:val="2B2B2B"/>
          <w:kern w:val="0"/>
          <w:sz w:val="24"/>
        </w:rPr>
        <w:t>）</w:t>
      </w:r>
      <w:r w:rsidRPr="00616E62">
        <w:rPr>
          <w:rFonts w:ascii="微软雅黑" w:eastAsia="微软雅黑" w:hAnsi="微软雅黑" w:cs="Times New Roman" w:hint="eastAsia"/>
          <w:b/>
          <w:color w:val="0000FF"/>
          <w:kern w:val="0"/>
          <w:sz w:val="24"/>
        </w:rPr>
        <w:t> </w:t>
      </w:r>
      <w:r w:rsidRPr="00616E62">
        <w:rPr>
          <w:rFonts w:ascii="微软雅黑" w:eastAsia="微软雅黑" w:hAnsi="微软雅黑" w:cs="Times New Roman" w:hint="eastAsia"/>
          <w:b/>
          <w:kern w:val="0"/>
          <w:sz w:val="24"/>
        </w:rPr>
        <w:t>获取境内责任人备案权限资料要求</w:t>
      </w:r>
    </w:p>
    <w:p w:rsidR="00106484" w:rsidRPr="00616E62" w:rsidRDefault="0007103F">
      <w:pPr>
        <w:widowControl/>
        <w:numPr>
          <w:ilvl w:val="0"/>
          <w:numId w:val="2"/>
        </w:numPr>
        <w:shd w:val="clear" w:color="auto" w:fill="FFFFFF"/>
        <w:spacing w:line="450" w:lineRule="atLeast"/>
        <w:rPr>
          <w:rFonts w:ascii="微软雅黑" w:eastAsia="微软雅黑" w:hAnsi="微软雅黑" w:cs="Times New Roman"/>
          <w:kern w:val="0"/>
          <w:sz w:val="24"/>
        </w:rPr>
      </w:pPr>
      <w:r w:rsidRPr="00616E62">
        <w:rPr>
          <w:rFonts w:ascii="微软雅黑" w:eastAsia="微软雅黑" w:hAnsi="微软雅黑" w:cs="Times New Roman" w:hint="eastAsia"/>
          <w:kern w:val="0"/>
          <w:sz w:val="24"/>
        </w:rPr>
        <w:t>境内责任人信息表</w:t>
      </w:r>
    </w:p>
    <w:p w:rsidR="00106484" w:rsidRPr="00616E62" w:rsidRDefault="0007103F">
      <w:pPr>
        <w:widowControl/>
        <w:numPr>
          <w:ilvl w:val="0"/>
          <w:numId w:val="2"/>
        </w:numPr>
        <w:shd w:val="clear" w:color="auto" w:fill="FFFFFF"/>
        <w:spacing w:line="450" w:lineRule="atLeast"/>
        <w:rPr>
          <w:rFonts w:ascii="微软雅黑" w:eastAsia="微软雅黑" w:hAnsi="微软雅黑" w:cs="Times New Roman"/>
          <w:kern w:val="0"/>
          <w:sz w:val="24"/>
        </w:rPr>
      </w:pPr>
      <w:r w:rsidRPr="00616E62">
        <w:rPr>
          <w:rFonts w:ascii="微软雅黑" w:eastAsia="微软雅黑" w:hAnsi="微软雅黑" w:cs="Times New Roman" w:hint="eastAsia"/>
          <w:kern w:val="0"/>
          <w:sz w:val="24"/>
        </w:rPr>
        <w:t>境外注册人备案人信息表及质量安全负责人简历；</w:t>
      </w:r>
    </w:p>
    <w:p w:rsidR="00106484" w:rsidRPr="00616E62" w:rsidRDefault="0007103F">
      <w:pPr>
        <w:widowControl/>
        <w:numPr>
          <w:ilvl w:val="0"/>
          <w:numId w:val="2"/>
        </w:numPr>
        <w:shd w:val="clear" w:color="auto" w:fill="FFFFFF"/>
        <w:spacing w:line="450" w:lineRule="atLeast"/>
        <w:rPr>
          <w:rFonts w:ascii="微软雅黑" w:eastAsia="微软雅黑" w:hAnsi="微软雅黑" w:cs="Times New Roman"/>
          <w:kern w:val="0"/>
          <w:sz w:val="24"/>
        </w:rPr>
      </w:pPr>
      <w:r w:rsidRPr="00616E62">
        <w:rPr>
          <w:rFonts w:ascii="微软雅黑" w:eastAsia="微软雅黑" w:hAnsi="微软雅黑" w:cs="Times New Roman" w:hint="eastAsia"/>
          <w:kern w:val="0"/>
          <w:sz w:val="24"/>
        </w:rPr>
        <w:t>境外注册人备案人质量管理体系概述；</w:t>
      </w:r>
    </w:p>
    <w:p w:rsidR="00106484" w:rsidRPr="00616E62" w:rsidRDefault="0007103F">
      <w:pPr>
        <w:widowControl/>
        <w:numPr>
          <w:ilvl w:val="0"/>
          <w:numId w:val="2"/>
        </w:numPr>
        <w:shd w:val="clear" w:color="auto" w:fill="FFFFFF"/>
        <w:spacing w:line="450" w:lineRule="atLeast"/>
        <w:rPr>
          <w:rFonts w:ascii="微软雅黑" w:eastAsia="微软雅黑" w:hAnsi="微软雅黑" w:cs="Times New Roman"/>
          <w:kern w:val="0"/>
          <w:sz w:val="24"/>
        </w:rPr>
      </w:pPr>
      <w:r w:rsidRPr="00616E62">
        <w:rPr>
          <w:rFonts w:ascii="微软雅黑" w:eastAsia="微软雅黑" w:hAnsi="微软雅黑" w:cs="Times New Roman" w:hint="eastAsia"/>
          <w:kern w:val="0"/>
          <w:sz w:val="24"/>
        </w:rPr>
        <w:t>境外注册人备案人不良反应监测和评价体系概述；</w:t>
      </w:r>
    </w:p>
    <w:p w:rsidR="00106484" w:rsidRPr="00616E62" w:rsidRDefault="0007103F">
      <w:pPr>
        <w:widowControl/>
        <w:numPr>
          <w:ilvl w:val="0"/>
          <w:numId w:val="2"/>
        </w:numPr>
        <w:shd w:val="clear" w:color="auto" w:fill="FFFFFF"/>
        <w:spacing w:line="450" w:lineRule="atLeast"/>
        <w:rPr>
          <w:rFonts w:ascii="微软雅黑" w:eastAsia="微软雅黑" w:hAnsi="微软雅黑" w:cs="Times New Roman"/>
          <w:kern w:val="0"/>
          <w:sz w:val="24"/>
        </w:rPr>
      </w:pPr>
      <w:r w:rsidRPr="00616E62">
        <w:rPr>
          <w:rFonts w:ascii="微软雅黑" w:eastAsia="微软雅黑" w:hAnsi="微软雅黑" w:cs="Times New Roman" w:hint="eastAsia"/>
          <w:kern w:val="0"/>
          <w:sz w:val="24"/>
        </w:rPr>
        <w:t>境内责任人授权书原件及其公证书原件；</w:t>
      </w:r>
    </w:p>
    <w:p w:rsidR="00106484" w:rsidRPr="00616E62" w:rsidRDefault="0007103F">
      <w:pPr>
        <w:widowControl/>
        <w:numPr>
          <w:ilvl w:val="0"/>
          <w:numId w:val="2"/>
        </w:numPr>
        <w:shd w:val="clear" w:color="auto" w:fill="FFFFFF"/>
        <w:spacing w:line="450" w:lineRule="atLeast"/>
        <w:rPr>
          <w:rFonts w:ascii="微软雅黑" w:eastAsia="微软雅黑" w:hAnsi="微软雅黑" w:cs="Times New Roman"/>
          <w:kern w:val="0"/>
          <w:sz w:val="24"/>
        </w:rPr>
      </w:pPr>
      <w:r w:rsidRPr="00616E62">
        <w:rPr>
          <w:rFonts w:ascii="微软雅黑" w:eastAsia="微软雅黑" w:hAnsi="微软雅黑" w:cs="Times New Roman" w:hint="eastAsia"/>
          <w:kern w:val="0"/>
          <w:sz w:val="24"/>
        </w:rPr>
        <w:t>境外注册人备案人有自行生产的，应当提交生产规范证明资料。</w:t>
      </w:r>
    </w:p>
    <w:p w:rsidR="00106484" w:rsidRPr="00616E62" w:rsidRDefault="0007103F">
      <w:pPr>
        <w:widowControl/>
        <w:numPr>
          <w:ilvl w:val="0"/>
          <w:numId w:val="2"/>
        </w:numPr>
        <w:shd w:val="clear" w:color="auto" w:fill="FFFFFF"/>
        <w:spacing w:line="450" w:lineRule="atLeast"/>
        <w:ind w:left="638" w:hangingChars="266" w:hanging="638"/>
        <w:rPr>
          <w:rFonts w:ascii="微软雅黑" w:eastAsia="微软雅黑" w:hAnsi="微软雅黑" w:cs="Times New Roman"/>
          <w:kern w:val="0"/>
          <w:sz w:val="24"/>
        </w:rPr>
      </w:pPr>
      <w:r w:rsidRPr="00616E62">
        <w:rPr>
          <w:rFonts w:ascii="微软雅黑" w:eastAsia="微软雅黑" w:hAnsi="微软雅黑" w:cs="Times New Roman" w:hint="eastAsia"/>
          <w:kern w:val="0"/>
          <w:sz w:val="24"/>
        </w:rPr>
        <w:t>境外注册人备案人委托境外生产企业生产的，应当提交委托生产企业信息表和质量安全负责人</w:t>
      </w:r>
      <w:r w:rsidR="006E7375" w:rsidRPr="00616E62">
        <w:rPr>
          <w:rFonts w:ascii="微软雅黑" w:eastAsia="微软雅黑" w:hAnsi="微软雅黑" w:cs="Times New Roman" w:hint="eastAsia"/>
          <w:kern w:val="0"/>
          <w:sz w:val="24"/>
        </w:rPr>
        <w:t>简历</w:t>
      </w:r>
      <w:r w:rsidRPr="00616E62">
        <w:rPr>
          <w:rFonts w:ascii="微软雅黑" w:eastAsia="微软雅黑" w:hAnsi="微软雅黑" w:cs="Times New Roman" w:hint="eastAsia"/>
          <w:kern w:val="0"/>
          <w:sz w:val="24"/>
        </w:rPr>
        <w:t>，及委托生产企业的生产规范证明资料。</w:t>
      </w:r>
    </w:p>
    <w:sectPr w:rsidR="00106484" w:rsidRPr="00616E62">
      <w:headerReference w:type="default" r:id="rId9"/>
      <w:footerReference w:type="default" r:id="rId10"/>
      <w:pgSz w:w="11906" w:h="16838"/>
      <w:pgMar w:top="820" w:right="1066" w:bottom="1098" w:left="14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2" w:rsidRDefault="00B72C42" w:rsidP="00054690">
      <w:r>
        <w:separator/>
      </w:r>
    </w:p>
  </w:endnote>
  <w:endnote w:type="continuationSeparator" w:id="0">
    <w:p w:rsidR="00B72C42" w:rsidRDefault="00B72C42" w:rsidP="0005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59" w:rsidRDefault="00273D59" w:rsidP="00273D59">
    <w:pPr>
      <w:pStyle w:val="a3"/>
      <w:jc w:val="center"/>
    </w:pPr>
    <w:r>
      <w:rPr>
        <w:noProof/>
      </w:rPr>
      <w:drawing>
        <wp:inline distT="0" distB="0" distL="0" distR="0">
          <wp:extent cx="752044" cy="754050"/>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iya.png"/>
                  <pic:cNvPicPr/>
                </pic:nvPicPr>
                <pic:blipFill>
                  <a:blip r:embed="rId1">
                    <a:extLst>
                      <a:ext uri="{28A0092B-C50C-407E-A947-70E740481C1C}">
                        <a14:useLocalDpi xmlns:a14="http://schemas.microsoft.com/office/drawing/2010/main" val="0"/>
                      </a:ext>
                    </a:extLst>
                  </a:blip>
                  <a:stretch>
                    <a:fillRect/>
                  </a:stretch>
                </pic:blipFill>
                <pic:spPr>
                  <a:xfrm>
                    <a:off x="0" y="0"/>
                    <a:ext cx="773071" cy="775134"/>
                  </a:xfrm>
                  <a:prstGeom prst="rect">
                    <a:avLst/>
                  </a:prstGeom>
                </pic:spPr>
              </pic:pic>
            </a:graphicData>
          </a:graphic>
        </wp:inline>
      </w:drawing>
    </w:r>
  </w:p>
  <w:p w:rsidR="00273D59" w:rsidRDefault="00273D59" w:rsidP="00273D59">
    <w:pPr>
      <w:pStyle w:val="a3"/>
      <w:jc w:val="center"/>
    </w:pPr>
    <w:r>
      <w:rPr>
        <w:rFonts w:hint="eastAsia"/>
      </w:rPr>
      <w:t>【咨询请扫码】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2" w:rsidRDefault="00B72C42" w:rsidP="00054690">
      <w:r>
        <w:separator/>
      </w:r>
    </w:p>
  </w:footnote>
  <w:footnote w:type="continuationSeparator" w:id="0">
    <w:p w:rsidR="00B72C42" w:rsidRDefault="00B72C42" w:rsidP="0005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92" w:rsidRDefault="00090F92">
    <w:pPr>
      <w:pStyle w:val="a4"/>
    </w:pPr>
    <w:r>
      <w:rPr>
        <w:noProof/>
      </w:rPr>
      <w:drawing>
        <wp:inline distT="0" distB="0" distL="0" distR="0">
          <wp:extent cx="5994400" cy="677545"/>
          <wp:effectExtent l="0" t="0" r="635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anxi.jpg"/>
                  <pic:cNvPicPr/>
                </pic:nvPicPr>
                <pic:blipFill>
                  <a:blip r:embed="rId1">
                    <a:extLst>
                      <a:ext uri="{28A0092B-C50C-407E-A947-70E740481C1C}">
                        <a14:useLocalDpi xmlns:a14="http://schemas.microsoft.com/office/drawing/2010/main" val="0"/>
                      </a:ext>
                    </a:extLst>
                  </a:blip>
                  <a:stretch>
                    <a:fillRect/>
                  </a:stretch>
                </pic:blipFill>
                <pic:spPr>
                  <a:xfrm>
                    <a:off x="0" y="0"/>
                    <a:ext cx="5994400" cy="677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ABCCF7"/>
    <w:multiLevelType w:val="singleLevel"/>
    <w:tmpl w:val="FCABCCF7"/>
    <w:lvl w:ilvl="0">
      <w:start w:val="2"/>
      <w:numFmt w:val="decimal"/>
      <w:suff w:val="nothing"/>
      <w:lvlText w:val="%1）"/>
      <w:lvlJc w:val="left"/>
    </w:lvl>
  </w:abstractNum>
  <w:abstractNum w:abstractNumId="1" w15:restartNumberingAfterBreak="0">
    <w:nsid w:val="1135331F"/>
    <w:multiLevelType w:val="singleLevel"/>
    <w:tmpl w:val="1135331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2A2664"/>
    <w:rsid w:val="00013920"/>
    <w:rsid w:val="00035559"/>
    <w:rsid w:val="0005363F"/>
    <w:rsid w:val="00054690"/>
    <w:rsid w:val="00066253"/>
    <w:rsid w:val="0007103F"/>
    <w:rsid w:val="0008794E"/>
    <w:rsid w:val="00090F92"/>
    <w:rsid w:val="000F1ADB"/>
    <w:rsid w:val="00106484"/>
    <w:rsid w:val="00144669"/>
    <w:rsid w:val="00151287"/>
    <w:rsid w:val="001709DB"/>
    <w:rsid w:val="001A6611"/>
    <w:rsid w:val="001C40E5"/>
    <w:rsid w:val="001F57A3"/>
    <w:rsid w:val="00253346"/>
    <w:rsid w:val="00273D59"/>
    <w:rsid w:val="002875CA"/>
    <w:rsid w:val="002B3C2A"/>
    <w:rsid w:val="002F489B"/>
    <w:rsid w:val="002F5C1C"/>
    <w:rsid w:val="0037069B"/>
    <w:rsid w:val="004D4A59"/>
    <w:rsid w:val="005151EA"/>
    <w:rsid w:val="00536CDE"/>
    <w:rsid w:val="005F31C4"/>
    <w:rsid w:val="005F69C6"/>
    <w:rsid w:val="00616E62"/>
    <w:rsid w:val="00630AEC"/>
    <w:rsid w:val="006A35AE"/>
    <w:rsid w:val="006E7375"/>
    <w:rsid w:val="0073626D"/>
    <w:rsid w:val="0077205C"/>
    <w:rsid w:val="00846910"/>
    <w:rsid w:val="00863E3D"/>
    <w:rsid w:val="00887795"/>
    <w:rsid w:val="00904F84"/>
    <w:rsid w:val="00930095"/>
    <w:rsid w:val="0097452A"/>
    <w:rsid w:val="00A40A48"/>
    <w:rsid w:val="00A9122B"/>
    <w:rsid w:val="00AE75CD"/>
    <w:rsid w:val="00B060BE"/>
    <w:rsid w:val="00B174B9"/>
    <w:rsid w:val="00B72C42"/>
    <w:rsid w:val="00BC1F91"/>
    <w:rsid w:val="00BC5DBF"/>
    <w:rsid w:val="00BD1E6F"/>
    <w:rsid w:val="00BF4ECC"/>
    <w:rsid w:val="00C77CF2"/>
    <w:rsid w:val="00D36CAD"/>
    <w:rsid w:val="00D62FD1"/>
    <w:rsid w:val="00D80158"/>
    <w:rsid w:val="00DB14D9"/>
    <w:rsid w:val="00DB78F4"/>
    <w:rsid w:val="00E31FBB"/>
    <w:rsid w:val="00F106A0"/>
    <w:rsid w:val="00F44B14"/>
    <w:rsid w:val="00F74E76"/>
    <w:rsid w:val="00FD1E3C"/>
    <w:rsid w:val="086243EC"/>
    <w:rsid w:val="492A2664"/>
    <w:rsid w:val="5F4144E8"/>
    <w:rsid w:val="76400914"/>
    <w:rsid w:val="788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7ECF9"/>
  <w15:docId w15:val="{76B51607-778A-4D29-BF9B-CC62DF4B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styleId="a8">
    <w:name w:val="Hyperlink"/>
    <w:basedOn w:val="a0"/>
    <w:rPr>
      <w:color w:val="0000FF"/>
      <w:u w:val="single"/>
    </w:rPr>
  </w:style>
  <w:style w:type="paragraph" w:styleId="a9">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basedOn w:val="a0"/>
    <w:link w:val="3"/>
    <w:rPr>
      <w:rFonts w:asciiTheme="minorHAnsi" w:eastAsiaTheme="minorEastAsia" w:hAnsiTheme="minorHAnsi" w:cstheme="minorBidi"/>
      <w:b/>
      <w:bCs/>
      <w:kern w:val="2"/>
      <w:sz w:val="32"/>
      <w:szCs w:val="32"/>
    </w:rPr>
  </w:style>
  <w:style w:type="character" w:customStyle="1" w:styleId="40">
    <w:name w:val="标题 4 字符"/>
    <w:basedOn w:val="a0"/>
    <w:link w:val="4"/>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709</Words>
  <Characters>4043</Characters>
  <Application>Microsoft Office Word</Application>
  <DocSecurity>0</DocSecurity>
  <Lines>33</Lines>
  <Paragraphs>9</Paragraphs>
  <ScaleCrop>false</ScaleCrop>
  <Company>微软中国</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天行健</dc:creator>
  <cp:lastModifiedBy>windows 10</cp:lastModifiedBy>
  <cp:revision>14</cp:revision>
  <dcterms:created xsi:type="dcterms:W3CDTF">2022-03-17T08:32:00Z</dcterms:created>
  <dcterms:modified xsi:type="dcterms:W3CDTF">2022-03-28T07:56:00Z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CE87B65D17314FA4893B83917AB4503E</vt:lpwstr>
  </property>
</Properties>
</file>